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4C72C" w14:textId="77777777" w:rsidR="00B338F3" w:rsidRDefault="00B338F3" w:rsidP="00B338F3">
      <w:pPr>
        <w:spacing w:after="0" w:line="261" w:lineRule="auto"/>
        <w:ind w:left="593" w:right="4" w:hanging="10"/>
        <w:jc w:val="center"/>
      </w:pPr>
      <w:r>
        <w:rPr>
          <w:b/>
          <w:sz w:val="24"/>
          <w:u w:val="single" w:color="000000"/>
        </w:rPr>
        <w:t>Bonsall Parish Council Agenda</w:t>
      </w:r>
      <w:r>
        <w:rPr>
          <w:b/>
          <w:sz w:val="24"/>
        </w:rPr>
        <w:t xml:space="preserve"> </w:t>
      </w:r>
    </w:p>
    <w:p w14:paraId="67C9A631" w14:textId="0EA19A81" w:rsidR="00B338F3" w:rsidRDefault="00B338F3" w:rsidP="00B338F3">
      <w:pPr>
        <w:spacing w:after="346" w:line="261" w:lineRule="auto"/>
        <w:ind w:left="593" w:hanging="10"/>
        <w:jc w:val="center"/>
      </w:pPr>
      <w:r>
        <w:rPr>
          <w:b/>
          <w:sz w:val="24"/>
          <w:u w:val="single" w:color="000000"/>
        </w:rPr>
        <w:t xml:space="preserve">Council Meeting </w:t>
      </w:r>
      <w:r w:rsidR="003141AD">
        <w:rPr>
          <w:b/>
          <w:sz w:val="24"/>
          <w:u w:val="single" w:color="000000"/>
        </w:rPr>
        <w:t>21</w:t>
      </w:r>
      <w:r w:rsidR="003141AD" w:rsidRPr="003141AD">
        <w:rPr>
          <w:b/>
          <w:sz w:val="24"/>
          <w:u w:val="single" w:color="000000"/>
          <w:vertAlign w:val="superscript"/>
        </w:rPr>
        <w:t>st</w:t>
      </w:r>
      <w:r w:rsidR="003141AD">
        <w:rPr>
          <w:b/>
          <w:sz w:val="24"/>
          <w:u w:val="single" w:color="000000"/>
        </w:rPr>
        <w:t xml:space="preserve"> April</w:t>
      </w:r>
      <w:r>
        <w:rPr>
          <w:b/>
          <w:sz w:val="24"/>
          <w:u w:val="single" w:color="000000"/>
        </w:rPr>
        <w:t xml:space="preserve"> 202</w:t>
      </w:r>
      <w:r w:rsidR="009B7532">
        <w:rPr>
          <w:b/>
          <w:sz w:val="24"/>
          <w:u w:val="single" w:color="000000"/>
        </w:rPr>
        <w:t>6</w:t>
      </w:r>
    </w:p>
    <w:p w14:paraId="3DF9A362" w14:textId="77777777" w:rsidR="00B338F3" w:rsidRDefault="00B338F3" w:rsidP="00B338F3">
      <w:pPr>
        <w:spacing w:after="0" w:line="258" w:lineRule="auto"/>
        <w:ind w:left="-5" w:right="325" w:hanging="10"/>
      </w:pPr>
      <w:r>
        <w:rPr>
          <w:rFonts w:ascii="Arial" w:eastAsia="Arial" w:hAnsi="Arial" w:cs="Arial"/>
          <w:b/>
          <w:sz w:val="20"/>
        </w:rPr>
        <w:t>Dear Councillor</w:t>
      </w:r>
    </w:p>
    <w:p w14:paraId="2CFDAA90" w14:textId="77777777" w:rsidR="00B338F3" w:rsidRDefault="00B338F3" w:rsidP="00B338F3">
      <w:pPr>
        <w:spacing w:after="0"/>
      </w:pPr>
      <w:r>
        <w:rPr>
          <w:rFonts w:ascii="Arial" w:eastAsia="Arial" w:hAnsi="Arial" w:cs="Arial"/>
          <w:b/>
          <w:sz w:val="20"/>
        </w:rPr>
        <w:t xml:space="preserve"> </w:t>
      </w:r>
    </w:p>
    <w:p w14:paraId="1A85267D" w14:textId="2E8C92CF" w:rsidR="00B338F3" w:rsidRDefault="00B338F3" w:rsidP="00B338F3">
      <w:pPr>
        <w:spacing w:after="0" w:line="258" w:lineRule="auto"/>
        <w:ind w:left="-5" w:right="325" w:hanging="10"/>
      </w:pPr>
      <w:r>
        <w:rPr>
          <w:rFonts w:ascii="Arial" w:eastAsia="Arial" w:hAnsi="Arial" w:cs="Arial"/>
          <w:b/>
          <w:sz w:val="20"/>
        </w:rPr>
        <w:t xml:space="preserve">You are summoned to attend a Meeting of Bonsall Parish Council to be held at </w:t>
      </w:r>
      <w:r w:rsidR="005A0C33">
        <w:rPr>
          <w:rFonts w:ascii="Arial" w:eastAsia="Arial" w:hAnsi="Arial" w:cs="Arial"/>
          <w:b/>
          <w:sz w:val="20"/>
        </w:rPr>
        <w:t>T</w:t>
      </w:r>
      <w:r w:rsidR="008F4EC9">
        <w:rPr>
          <w:rFonts w:ascii="Arial" w:eastAsia="Arial" w:hAnsi="Arial" w:cs="Arial"/>
          <w:b/>
          <w:sz w:val="20"/>
        </w:rPr>
        <w:t>he Village Hall</w:t>
      </w:r>
      <w:r w:rsidR="00BA4F89">
        <w:rPr>
          <w:rFonts w:ascii="Arial" w:eastAsia="Arial" w:hAnsi="Arial" w:cs="Arial"/>
          <w:b/>
          <w:sz w:val="20"/>
        </w:rPr>
        <w:t>, Bonsall</w:t>
      </w:r>
      <w:r>
        <w:rPr>
          <w:rFonts w:ascii="Arial" w:eastAsia="Arial" w:hAnsi="Arial" w:cs="Arial"/>
          <w:b/>
          <w:sz w:val="20"/>
        </w:rPr>
        <w:t xml:space="preserve"> on Tuesday </w:t>
      </w:r>
      <w:r w:rsidR="003141AD">
        <w:rPr>
          <w:rFonts w:ascii="Arial" w:eastAsia="Arial" w:hAnsi="Arial" w:cs="Arial"/>
          <w:b/>
          <w:sz w:val="20"/>
        </w:rPr>
        <w:t>21</w:t>
      </w:r>
      <w:r w:rsidR="003141AD" w:rsidRPr="003141AD">
        <w:rPr>
          <w:rFonts w:ascii="Arial" w:eastAsia="Arial" w:hAnsi="Arial" w:cs="Arial"/>
          <w:b/>
          <w:sz w:val="20"/>
          <w:vertAlign w:val="superscript"/>
        </w:rPr>
        <w:t>st</w:t>
      </w:r>
      <w:r w:rsidR="003141AD">
        <w:rPr>
          <w:rFonts w:ascii="Arial" w:eastAsia="Arial" w:hAnsi="Arial" w:cs="Arial"/>
          <w:b/>
          <w:sz w:val="20"/>
        </w:rPr>
        <w:t xml:space="preserve"> April</w:t>
      </w:r>
      <w:r w:rsidR="00042D16">
        <w:rPr>
          <w:rFonts w:ascii="Arial" w:eastAsia="Arial" w:hAnsi="Arial" w:cs="Arial"/>
          <w:b/>
          <w:sz w:val="20"/>
        </w:rPr>
        <w:t xml:space="preserve"> </w:t>
      </w:r>
      <w:r>
        <w:rPr>
          <w:rFonts w:ascii="Arial" w:eastAsia="Arial" w:hAnsi="Arial" w:cs="Arial"/>
          <w:b/>
          <w:sz w:val="20"/>
        </w:rPr>
        <w:t>202</w:t>
      </w:r>
      <w:r w:rsidR="00C868BB">
        <w:rPr>
          <w:rFonts w:ascii="Arial" w:eastAsia="Arial" w:hAnsi="Arial" w:cs="Arial"/>
          <w:b/>
          <w:sz w:val="20"/>
        </w:rPr>
        <w:t>6</w:t>
      </w:r>
      <w:r>
        <w:rPr>
          <w:rFonts w:ascii="Arial" w:eastAsia="Arial" w:hAnsi="Arial" w:cs="Arial"/>
          <w:b/>
          <w:sz w:val="20"/>
        </w:rPr>
        <w:t xml:space="preserve"> starting at 7.30pm.  </w:t>
      </w:r>
    </w:p>
    <w:p w14:paraId="01224A87" w14:textId="77777777" w:rsidR="00B338F3" w:rsidRDefault="00B338F3" w:rsidP="00B338F3">
      <w:pPr>
        <w:spacing w:after="0"/>
      </w:pPr>
      <w:r>
        <w:rPr>
          <w:rFonts w:ascii="Arial" w:eastAsia="Arial" w:hAnsi="Arial" w:cs="Arial"/>
          <w:b/>
          <w:sz w:val="20"/>
        </w:rPr>
        <w:t xml:space="preserve"> </w:t>
      </w:r>
    </w:p>
    <w:p w14:paraId="43163A35" w14:textId="70D09BE3" w:rsidR="00B338F3" w:rsidRDefault="00B338F3" w:rsidP="00B338F3">
      <w:pPr>
        <w:spacing w:after="0" w:line="258" w:lineRule="auto"/>
        <w:ind w:left="-5" w:right="325" w:hanging="10"/>
        <w:rPr>
          <w:rFonts w:ascii="Arial" w:eastAsia="Arial" w:hAnsi="Arial" w:cs="Arial"/>
          <w:b/>
          <w:sz w:val="20"/>
        </w:rPr>
      </w:pPr>
      <w:r>
        <w:rPr>
          <w:rFonts w:ascii="Arial" w:eastAsia="Arial" w:hAnsi="Arial" w:cs="Arial"/>
          <w:b/>
          <w:sz w:val="20"/>
        </w:rPr>
        <w:t>Clerk To Bonsall Parish Council  Tel: 0</w:t>
      </w:r>
      <w:r w:rsidR="00C90EA5">
        <w:rPr>
          <w:rFonts w:ascii="Arial" w:eastAsia="Arial" w:hAnsi="Arial" w:cs="Arial"/>
          <w:b/>
          <w:sz w:val="20"/>
        </w:rPr>
        <w:t>7771 764366</w:t>
      </w:r>
      <w:r>
        <w:rPr>
          <w:rFonts w:ascii="Arial" w:eastAsia="Arial" w:hAnsi="Arial" w:cs="Arial"/>
          <w:b/>
          <w:sz w:val="20"/>
        </w:rPr>
        <w:t xml:space="preserve">; email: </w:t>
      </w:r>
      <w:hyperlink r:id="rId8" w:history="1"/>
      <w:r>
        <w:rPr>
          <w:rFonts w:ascii="Arial" w:eastAsia="Arial" w:hAnsi="Arial" w:cs="Arial"/>
          <w:b/>
          <w:color w:val="0000FF"/>
          <w:sz w:val="20"/>
          <w:u w:val="single" w:color="0000FF"/>
        </w:rPr>
        <w:t xml:space="preserve"> </w:t>
      </w:r>
      <w:hyperlink r:id="rId9" w:history="1">
        <w:r w:rsidRPr="00A30ED8">
          <w:rPr>
            <w:rStyle w:val="Hyperlink"/>
            <w:rFonts w:ascii="Arial" w:eastAsia="Arial" w:hAnsi="Arial" w:cs="Arial"/>
            <w:b/>
            <w:sz w:val="20"/>
          </w:rPr>
          <w:t>clerk@bonsall-pc.gov.uk</w:t>
        </w:r>
      </w:hyperlink>
      <w:r>
        <w:rPr>
          <w:rFonts w:ascii="Arial" w:eastAsia="Arial" w:hAnsi="Arial" w:cs="Arial"/>
          <w:b/>
          <w:color w:val="0000FF"/>
          <w:sz w:val="20"/>
          <w:u w:val="single" w:color="0000FF"/>
        </w:rPr>
        <w:t xml:space="preserve">   </w:t>
      </w:r>
      <w:r>
        <w:rPr>
          <w:rFonts w:ascii="Arial" w:eastAsia="Arial" w:hAnsi="Arial" w:cs="Arial"/>
          <w:b/>
          <w:sz w:val="20"/>
        </w:rPr>
        <w:t xml:space="preserve">website: </w:t>
      </w:r>
      <w:r>
        <w:rPr>
          <w:rFonts w:ascii="Arial" w:eastAsia="Arial" w:hAnsi="Arial" w:cs="Arial"/>
          <w:b/>
          <w:color w:val="0000FF"/>
          <w:sz w:val="20"/>
          <w:u w:val="single" w:color="0000FF"/>
        </w:rPr>
        <w:t>Parish Council (bonsall-pc.gov.uk).</w:t>
      </w:r>
      <w:r>
        <w:rPr>
          <w:rFonts w:ascii="Arial" w:eastAsia="Arial" w:hAnsi="Arial" w:cs="Arial"/>
          <w:b/>
          <w:sz w:val="20"/>
        </w:rPr>
        <w:t xml:space="preserve"> </w:t>
      </w:r>
    </w:p>
    <w:p w14:paraId="2BF9A66A" w14:textId="77777777" w:rsidR="00B338F3" w:rsidRDefault="00B338F3" w:rsidP="00B338F3">
      <w:pPr>
        <w:spacing w:after="0" w:line="258" w:lineRule="auto"/>
        <w:ind w:left="-5" w:right="325" w:hanging="10"/>
      </w:pPr>
    </w:p>
    <w:p w14:paraId="63F92412" w14:textId="40B0D221" w:rsidR="00B338F3" w:rsidRDefault="00B338F3" w:rsidP="00B338F3">
      <w:pPr>
        <w:spacing w:after="0" w:line="258" w:lineRule="auto"/>
        <w:ind w:left="-5" w:right="325" w:hanging="10"/>
      </w:pPr>
      <w:r>
        <w:t>---------------------------------------------------------------------------------------------------------------------------------</w:t>
      </w:r>
    </w:p>
    <w:p w14:paraId="0B0F924C" w14:textId="48E07D08" w:rsidR="00A20B12" w:rsidRPr="00914BE6" w:rsidRDefault="00B338F3">
      <w:pPr>
        <w:rPr>
          <w:rFonts w:ascii="Arial" w:hAnsi="Arial" w:cs="Arial"/>
          <w:b/>
          <w:bCs/>
          <w:sz w:val="20"/>
          <w:szCs w:val="20"/>
        </w:rPr>
      </w:pPr>
      <w:r w:rsidRPr="00914BE6">
        <w:rPr>
          <w:rFonts w:ascii="Arial" w:hAnsi="Arial" w:cs="Arial"/>
          <w:b/>
          <w:bCs/>
          <w:sz w:val="20"/>
          <w:szCs w:val="20"/>
        </w:rPr>
        <w:t>AGENDA</w:t>
      </w:r>
    </w:p>
    <w:tbl>
      <w:tblPr>
        <w:tblStyle w:val="TableGrid"/>
        <w:tblW w:w="0" w:type="auto"/>
        <w:tblLook w:val="04A0" w:firstRow="1" w:lastRow="0" w:firstColumn="1" w:lastColumn="0" w:noHBand="0" w:noVBand="1"/>
      </w:tblPr>
      <w:tblGrid>
        <w:gridCol w:w="767"/>
        <w:gridCol w:w="8249"/>
      </w:tblGrid>
      <w:tr w:rsidR="00B338F3" w:rsidRPr="00B338F3" w14:paraId="62C17DB6" w14:textId="77777777" w:rsidTr="0077221B">
        <w:tc>
          <w:tcPr>
            <w:tcW w:w="704" w:type="dxa"/>
          </w:tcPr>
          <w:p w14:paraId="0BDB0DAB" w14:textId="7FA06FD4" w:rsidR="00B338F3" w:rsidRPr="00914BE6" w:rsidRDefault="00CE2540">
            <w:pPr>
              <w:rPr>
                <w:rFonts w:ascii="Arial" w:hAnsi="Arial" w:cs="Arial"/>
                <w:b/>
                <w:bCs/>
                <w:sz w:val="20"/>
                <w:szCs w:val="20"/>
              </w:rPr>
            </w:pPr>
            <w:r>
              <w:rPr>
                <w:rFonts w:ascii="Arial" w:hAnsi="Arial" w:cs="Arial"/>
                <w:b/>
                <w:bCs/>
                <w:sz w:val="20"/>
                <w:szCs w:val="20"/>
              </w:rPr>
              <w:t>21/4</w:t>
            </w:r>
            <w:r w:rsidR="00A94F1C">
              <w:rPr>
                <w:rFonts w:ascii="Arial" w:hAnsi="Arial" w:cs="Arial"/>
                <w:b/>
                <w:bCs/>
                <w:sz w:val="20"/>
                <w:szCs w:val="20"/>
              </w:rPr>
              <w:t>/1</w:t>
            </w:r>
          </w:p>
        </w:tc>
        <w:tc>
          <w:tcPr>
            <w:tcW w:w="8312" w:type="dxa"/>
          </w:tcPr>
          <w:p w14:paraId="518655C7" w14:textId="77777777" w:rsidR="00B338F3" w:rsidRDefault="00B338F3" w:rsidP="00B338F3">
            <w:r>
              <w:rPr>
                <w:rFonts w:ascii="Arial" w:eastAsia="Arial" w:hAnsi="Arial" w:cs="Arial"/>
                <w:b/>
                <w:sz w:val="20"/>
              </w:rPr>
              <w:t xml:space="preserve">APOLOGIES FOR ABSENCE  </w:t>
            </w:r>
          </w:p>
          <w:p w14:paraId="3F30F8AB" w14:textId="1EC8851D" w:rsidR="00B338F3" w:rsidRDefault="00B338F3" w:rsidP="00B338F3">
            <w:pPr>
              <w:rPr>
                <w:rFonts w:ascii="Arial" w:eastAsia="Arial" w:hAnsi="Arial" w:cs="Arial"/>
                <w:sz w:val="20"/>
              </w:rPr>
            </w:pPr>
            <w:r>
              <w:rPr>
                <w:rFonts w:ascii="Arial" w:eastAsia="Arial" w:hAnsi="Arial" w:cs="Arial"/>
                <w:sz w:val="20"/>
              </w:rPr>
              <w:t>Members are requested to submit a reason for absence with their apologies.</w:t>
            </w:r>
          </w:p>
          <w:p w14:paraId="6DA80B2C" w14:textId="2995A064" w:rsidR="00B338F3" w:rsidRPr="00B338F3" w:rsidRDefault="00B338F3" w:rsidP="00B338F3">
            <w:pPr>
              <w:rPr>
                <w:rFonts w:ascii="Arial" w:hAnsi="Arial" w:cs="Arial"/>
                <w:sz w:val="20"/>
                <w:szCs w:val="20"/>
              </w:rPr>
            </w:pPr>
          </w:p>
        </w:tc>
      </w:tr>
      <w:tr w:rsidR="00B338F3" w14:paraId="6B8E947C" w14:textId="77777777" w:rsidTr="0077221B">
        <w:tc>
          <w:tcPr>
            <w:tcW w:w="704" w:type="dxa"/>
          </w:tcPr>
          <w:p w14:paraId="34008A28" w14:textId="637E2075" w:rsidR="00B338F3" w:rsidRPr="00914BE6" w:rsidRDefault="00CE2540">
            <w:pPr>
              <w:rPr>
                <w:b/>
                <w:bCs/>
              </w:rPr>
            </w:pPr>
            <w:r>
              <w:rPr>
                <w:b/>
                <w:bCs/>
              </w:rPr>
              <w:t>21/4</w:t>
            </w:r>
            <w:r w:rsidR="00D7267E">
              <w:rPr>
                <w:b/>
                <w:bCs/>
              </w:rPr>
              <w:t>/</w:t>
            </w:r>
            <w:r w:rsidR="00914BE6" w:rsidRPr="00914BE6">
              <w:rPr>
                <w:b/>
                <w:bCs/>
              </w:rPr>
              <w:t>2</w:t>
            </w:r>
          </w:p>
        </w:tc>
        <w:tc>
          <w:tcPr>
            <w:tcW w:w="8312" w:type="dxa"/>
          </w:tcPr>
          <w:p w14:paraId="018E9BD3" w14:textId="77777777" w:rsidR="00B338F3" w:rsidRDefault="00B338F3">
            <w:pPr>
              <w:rPr>
                <w:rFonts w:ascii="Arial" w:eastAsia="Arial" w:hAnsi="Arial" w:cs="Arial"/>
                <w:b/>
                <w:sz w:val="20"/>
              </w:rPr>
            </w:pPr>
            <w:r>
              <w:rPr>
                <w:rFonts w:ascii="Arial" w:eastAsia="Arial" w:hAnsi="Arial" w:cs="Arial"/>
                <w:b/>
                <w:sz w:val="20"/>
              </w:rPr>
              <w:t>VARIATION OF ORDER OF BUSINESS</w:t>
            </w:r>
          </w:p>
          <w:p w14:paraId="42745A91" w14:textId="77777777" w:rsidR="00F977E5" w:rsidRDefault="00F977E5"/>
          <w:p w14:paraId="13C0EE9C" w14:textId="39B834C4" w:rsidR="007C0379" w:rsidRDefault="007C0379"/>
        </w:tc>
      </w:tr>
      <w:tr w:rsidR="00B338F3" w14:paraId="3858DA53" w14:textId="77777777" w:rsidTr="0077221B">
        <w:tc>
          <w:tcPr>
            <w:tcW w:w="704" w:type="dxa"/>
          </w:tcPr>
          <w:p w14:paraId="57E353A1" w14:textId="74587255" w:rsidR="00B338F3" w:rsidRPr="00914BE6" w:rsidRDefault="00EA7F7B">
            <w:pPr>
              <w:rPr>
                <w:b/>
                <w:bCs/>
              </w:rPr>
            </w:pPr>
            <w:r>
              <w:rPr>
                <w:b/>
                <w:bCs/>
              </w:rPr>
              <w:t>21/4</w:t>
            </w:r>
            <w:r w:rsidR="00E52C5C">
              <w:rPr>
                <w:b/>
                <w:bCs/>
              </w:rPr>
              <w:t>3</w:t>
            </w:r>
          </w:p>
        </w:tc>
        <w:tc>
          <w:tcPr>
            <w:tcW w:w="8312" w:type="dxa"/>
          </w:tcPr>
          <w:p w14:paraId="3A53657D" w14:textId="77777777" w:rsidR="00B338F3" w:rsidRDefault="00B338F3" w:rsidP="00B338F3">
            <w:r>
              <w:rPr>
                <w:rFonts w:ascii="Arial" w:eastAsia="Arial" w:hAnsi="Arial" w:cs="Arial"/>
                <w:b/>
                <w:sz w:val="20"/>
              </w:rPr>
              <w:t xml:space="preserve">DECLARATION OF MEMBERS INTERESTS </w:t>
            </w:r>
          </w:p>
          <w:p w14:paraId="2C6946C6" w14:textId="77777777" w:rsidR="00B338F3" w:rsidRDefault="00B338F3" w:rsidP="00B338F3">
            <w:pPr>
              <w:ind w:right="202"/>
              <w:rPr>
                <w:rFonts w:ascii="Arial" w:eastAsia="Arial" w:hAnsi="Arial" w:cs="Arial"/>
                <w:b/>
                <w:sz w:val="20"/>
              </w:rPr>
            </w:pPr>
            <w:r>
              <w:rPr>
                <w:rFonts w:ascii="Arial" w:eastAsia="Arial" w:hAnsi="Arial" w:cs="Arial"/>
                <w:sz w:val="20"/>
              </w:rPr>
              <w:t>To enable Members to declare the existence and nature of any Disclosable Pecuniary Interests they have in subsequent agenda items, in accordance with the Parish Council’s Code of Conduct.  Interests that become apparent at a later stage in the proceedings may be declared at that time.</w:t>
            </w:r>
            <w:r>
              <w:rPr>
                <w:rFonts w:ascii="Arial" w:eastAsia="Arial" w:hAnsi="Arial" w:cs="Arial"/>
                <w:b/>
                <w:sz w:val="20"/>
              </w:rPr>
              <w:t xml:space="preserve"> </w:t>
            </w:r>
          </w:p>
          <w:p w14:paraId="470C279F" w14:textId="77777777" w:rsidR="00B338F3" w:rsidRDefault="00B338F3"/>
        </w:tc>
      </w:tr>
      <w:tr w:rsidR="00B338F3" w14:paraId="63EAFB45" w14:textId="77777777" w:rsidTr="0077221B">
        <w:tc>
          <w:tcPr>
            <w:tcW w:w="704" w:type="dxa"/>
          </w:tcPr>
          <w:p w14:paraId="43BC7AA5" w14:textId="3B27BC48" w:rsidR="00B338F3" w:rsidRPr="00914BE6" w:rsidRDefault="00EA7F7B">
            <w:pPr>
              <w:rPr>
                <w:b/>
                <w:bCs/>
              </w:rPr>
            </w:pPr>
            <w:r>
              <w:rPr>
                <w:b/>
                <w:bCs/>
              </w:rPr>
              <w:t>21/4</w:t>
            </w:r>
            <w:r w:rsidR="00914BE6" w:rsidRPr="00914BE6">
              <w:rPr>
                <w:b/>
                <w:bCs/>
              </w:rPr>
              <w:t>4</w:t>
            </w:r>
          </w:p>
        </w:tc>
        <w:tc>
          <w:tcPr>
            <w:tcW w:w="8312" w:type="dxa"/>
          </w:tcPr>
          <w:p w14:paraId="1C1E5728" w14:textId="77777777" w:rsidR="00D62FDF" w:rsidRDefault="003F1AB3" w:rsidP="00D62FDF">
            <w:pPr>
              <w:spacing w:after="241"/>
              <w:rPr>
                <w:rFonts w:ascii="Arial" w:eastAsia="Arial" w:hAnsi="Arial" w:cs="Arial"/>
                <w:b/>
                <w:sz w:val="20"/>
              </w:rPr>
            </w:pPr>
            <w:r>
              <w:rPr>
                <w:rFonts w:ascii="Arial" w:eastAsia="Arial" w:hAnsi="Arial" w:cs="Arial"/>
                <w:b/>
                <w:sz w:val="20"/>
              </w:rPr>
              <w:t>PUBLIC SPEAKING</w:t>
            </w:r>
            <w:r>
              <w:rPr>
                <w:rFonts w:ascii="Arial" w:eastAsia="Arial" w:hAnsi="Arial" w:cs="Arial"/>
                <w:i/>
                <w:sz w:val="20"/>
              </w:rPr>
              <w:t xml:space="preserve"> </w:t>
            </w:r>
            <w:r>
              <w:rPr>
                <w:rFonts w:ascii="Arial" w:eastAsia="Arial" w:hAnsi="Arial" w:cs="Arial"/>
                <w:b/>
                <w:sz w:val="20"/>
              </w:rPr>
              <w:tab/>
            </w:r>
          </w:p>
          <w:p w14:paraId="5E2FCB4F" w14:textId="77777777" w:rsidR="00F977E5" w:rsidRDefault="003F1AB3" w:rsidP="00D62FDF">
            <w:pPr>
              <w:spacing w:after="241"/>
              <w:rPr>
                <w:rFonts w:ascii="Arial" w:eastAsia="Arial" w:hAnsi="Arial" w:cs="Arial"/>
                <w:b/>
                <w:sz w:val="20"/>
              </w:rPr>
            </w:pPr>
            <w:r>
              <w:rPr>
                <w:rFonts w:ascii="Arial" w:eastAsia="Arial" w:hAnsi="Arial" w:cs="Arial"/>
                <w:b/>
                <w:sz w:val="20"/>
              </w:rPr>
              <w:t>A period of not more than 15 minutes will be made available for members of the public and Members of the Council to comment on any matter.  Speaking is limited to not more than 3 minutes per person, at the discretion of the Chair</w:t>
            </w:r>
          </w:p>
          <w:p w14:paraId="30B9D346" w14:textId="34B9E2DD" w:rsidR="007C0379" w:rsidRPr="00B4130D" w:rsidRDefault="007C0379" w:rsidP="00D62FDF">
            <w:pPr>
              <w:spacing w:after="241"/>
              <w:rPr>
                <w:rFonts w:ascii="Arial" w:eastAsia="Arial" w:hAnsi="Arial" w:cs="Arial"/>
                <w:b/>
                <w:sz w:val="20"/>
              </w:rPr>
            </w:pPr>
          </w:p>
        </w:tc>
      </w:tr>
      <w:tr w:rsidR="00B338F3" w14:paraId="2B5C92D7" w14:textId="77777777" w:rsidTr="0077221B">
        <w:tc>
          <w:tcPr>
            <w:tcW w:w="704" w:type="dxa"/>
          </w:tcPr>
          <w:p w14:paraId="48B673E9" w14:textId="77777777" w:rsidR="00B338F3" w:rsidRDefault="00B338F3"/>
        </w:tc>
        <w:tc>
          <w:tcPr>
            <w:tcW w:w="8312" w:type="dxa"/>
          </w:tcPr>
          <w:p w14:paraId="061452C6" w14:textId="77777777" w:rsidR="00B338F3" w:rsidRDefault="00D62FDF">
            <w:pPr>
              <w:rPr>
                <w:rFonts w:ascii="Arial" w:eastAsia="Arial" w:hAnsi="Arial" w:cs="Arial"/>
                <w:b/>
                <w:sz w:val="20"/>
              </w:rPr>
            </w:pPr>
            <w:r>
              <w:rPr>
                <w:rFonts w:ascii="Arial" w:eastAsia="Arial" w:hAnsi="Arial" w:cs="Arial"/>
                <w:b/>
                <w:sz w:val="20"/>
              </w:rPr>
              <w:t xml:space="preserve">If a County Council or District Council Member is in attendance they will be given the opportunity to raise any relevant matter.   </w:t>
            </w:r>
          </w:p>
          <w:p w14:paraId="5D4B7714" w14:textId="77777777" w:rsidR="00F977E5" w:rsidRDefault="00F977E5">
            <w:pPr>
              <w:rPr>
                <w:rFonts w:ascii="Arial" w:eastAsia="Arial" w:hAnsi="Arial" w:cs="Arial"/>
                <w:b/>
                <w:sz w:val="20"/>
              </w:rPr>
            </w:pPr>
          </w:p>
          <w:p w14:paraId="51595361" w14:textId="77777777" w:rsidR="007C0379" w:rsidRDefault="007C0379">
            <w:pPr>
              <w:rPr>
                <w:rFonts w:ascii="Arial" w:eastAsia="Arial" w:hAnsi="Arial" w:cs="Arial"/>
                <w:b/>
                <w:sz w:val="20"/>
              </w:rPr>
            </w:pPr>
          </w:p>
          <w:p w14:paraId="1A89966D" w14:textId="625C78D9" w:rsidR="00F4549B" w:rsidRDefault="00F4549B"/>
        </w:tc>
      </w:tr>
      <w:tr w:rsidR="00B338F3" w14:paraId="36F8E6CE" w14:textId="77777777" w:rsidTr="0077221B">
        <w:tc>
          <w:tcPr>
            <w:tcW w:w="704" w:type="dxa"/>
          </w:tcPr>
          <w:p w14:paraId="197A0146" w14:textId="102D12E9" w:rsidR="00B338F3" w:rsidRPr="006F5A5C" w:rsidRDefault="00685999">
            <w:pPr>
              <w:rPr>
                <w:b/>
                <w:bCs/>
              </w:rPr>
            </w:pPr>
            <w:r>
              <w:rPr>
                <w:b/>
                <w:bCs/>
              </w:rPr>
              <w:t>21/4</w:t>
            </w:r>
            <w:r w:rsidR="006F5A5C" w:rsidRPr="006F5A5C">
              <w:rPr>
                <w:b/>
                <w:bCs/>
              </w:rPr>
              <w:t>5</w:t>
            </w:r>
          </w:p>
        </w:tc>
        <w:tc>
          <w:tcPr>
            <w:tcW w:w="8312" w:type="dxa"/>
          </w:tcPr>
          <w:p w14:paraId="2C78E227" w14:textId="6B53A8BB" w:rsidR="00914BE6" w:rsidRDefault="00914BE6" w:rsidP="00914BE6">
            <w:pPr>
              <w:spacing w:after="227" w:line="255" w:lineRule="auto"/>
            </w:pPr>
            <w:r>
              <w:rPr>
                <w:rFonts w:ascii="Arial" w:eastAsia="Arial" w:hAnsi="Arial" w:cs="Arial"/>
                <w:b/>
                <w:sz w:val="20"/>
              </w:rPr>
              <w:t>MINUTES OF THE LAST MEETING: t</w:t>
            </w:r>
            <w:r>
              <w:rPr>
                <w:rFonts w:ascii="Arial" w:eastAsia="Arial" w:hAnsi="Arial" w:cs="Arial"/>
                <w:sz w:val="20"/>
              </w:rPr>
              <w:t xml:space="preserve">o approve the minutes of the meeting held on the </w:t>
            </w:r>
            <w:proofErr w:type="gramStart"/>
            <w:r w:rsidR="0080162C">
              <w:rPr>
                <w:rFonts w:ascii="Arial" w:eastAsia="Arial" w:hAnsi="Arial" w:cs="Arial"/>
                <w:sz w:val="20"/>
              </w:rPr>
              <w:t>17</w:t>
            </w:r>
            <w:r w:rsidR="0080162C" w:rsidRPr="0080162C">
              <w:rPr>
                <w:rFonts w:ascii="Arial" w:eastAsia="Arial" w:hAnsi="Arial" w:cs="Arial"/>
                <w:sz w:val="20"/>
                <w:vertAlign w:val="superscript"/>
              </w:rPr>
              <w:t>th</w:t>
            </w:r>
            <w:proofErr w:type="gramEnd"/>
            <w:r w:rsidR="0080162C">
              <w:rPr>
                <w:rFonts w:ascii="Arial" w:eastAsia="Arial" w:hAnsi="Arial" w:cs="Arial"/>
                <w:sz w:val="20"/>
              </w:rPr>
              <w:t xml:space="preserve"> </w:t>
            </w:r>
            <w:r w:rsidR="007D0489">
              <w:rPr>
                <w:rFonts w:ascii="Arial" w:eastAsia="Arial" w:hAnsi="Arial" w:cs="Arial"/>
                <w:sz w:val="20"/>
              </w:rPr>
              <w:t>March</w:t>
            </w:r>
            <w:r>
              <w:rPr>
                <w:rFonts w:ascii="Arial" w:eastAsia="Arial" w:hAnsi="Arial" w:cs="Arial"/>
                <w:sz w:val="20"/>
              </w:rPr>
              <w:t xml:space="preserve"> 202</w:t>
            </w:r>
            <w:r w:rsidR="002B5563">
              <w:rPr>
                <w:rFonts w:ascii="Arial" w:eastAsia="Arial" w:hAnsi="Arial" w:cs="Arial"/>
                <w:sz w:val="20"/>
              </w:rPr>
              <w:t>6</w:t>
            </w:r>
            <w:r>
              <w:rPr>
                <w:rFonts w:ascii="Arial" w:eastAsia="Arial" w:hAnsi="Arial" w:cs="Arial"/>
                <w:sz w:val="20"/>
              </w:rPr>
              <w:t xml:space="preserve">. (The Chair to sign the minutes of the meeting).  </w:t>
            </w:r>
          </w:p>
          <w:p w14:paraId="138BD25A" w14:textId="15F18CBF" w:rsidR="003C117F" w:rsidRPr="003C117F" w:rsidRDefault="00914BE6" w:rsidP="003C117F">
            <w:pPr>
              <w:rPr>
                <w:rFonts w:ascii="Arial" w:eastAsia="Arial" w:hAnsi="Arial" w:cs="Arial"/>
                <w:sz w:val="20"/>
              </w:rPr>
            </w:pPr>
            <w:r>
              <w:rPr>
                <w:rFonts w:ascii="Arial" w:eastAsia="Arial" w:hAnsi="Arial" w:cs="Arial"/>
                <w:b/>
                <w:sz w:val="20"/>
              </w:rPr>
              <w:t>Matters outstanding from last meeting not covered by this month’s agenda</w:t>
            </w:r>
            <w:r>
              <w:rPr>
                <w:rFonts w:ascii="Arial" w:eastAsia="Arial" w:hAnsi="Arial" w:cs="Arial"/>
                <w:sz w:val="20"/>
              </w:rPr>
              <w:t xml:space="preserve">: </w:t>
            </w:r>
          </w:p>
          <w:p w14:paraId="76117B4B" w14:textId="19BE6927" w:rsidR="003C117F" w:rsidRPr="003324F2" w:rsidRDefault="003C117F" w:rsidP="003324F2">
            <w:pPr>
              <w:rPr>
                <w:rFonts w:ascii="Arial" w:eastAsia="Arial" w:hAnsi="Arial" w:cs="Arial"/>
                <w:sz w:val="20"/>
              </w:rPr>
            </w:pPr>
          </w:p>
          <w:p w14:paraId="2B463E87" w14:textId="7334F512" w:rsidR="00C744C8" w:rsidRDefault="00AF1E31" w:rsidP="00C744C8">
            <w:pPr>
              <w:pStyle w:val="ListParagraph"/>
              <w:numPr>
                <w:ilvl w:val="0"/>
                <w:numId w:val="5"/>
              </w:numPr>
              <w:rPr>
                <w:rFonts w:ascii="Arial" w:eastAsia="Arial" w:hAnsi="Arial" w:cs="Arial"/>
                <w:sz w:val="20"/>
              </w:rPr>
            </w:pPr>
            <w:r>
              <w:rPr>
                <w:rFonts w:ascii="Arial" w:eastAsia="Arial" w:hAnsi="Arial" w:cs="Arial"/>
                <w:sz w:val="20"/>
              </w:rPr>
              <w:t xml:space="preserve">Discuss way forward with Fisher/German and the Diocese re the </w:t>
            </w:r>
            <w:proofErr w:type="gramStart"/>
            <w:r>
              <w:rPr>
                <w:rFonts w:ascii="Arial" w:eastAsia="Arial" w:hAnsi="Arial" w:cs="Arial"/>
                <w:sz w:val="20"/>
              </w:rPr>
              <w:t xml:space="preserve">lease  </w:t>
            </w:r>
            <w:r w:rsidR="00932D46">
              <w:rPr>
                <w:rFonts w:ascii="Arial" w:eastAsia="Arial" w:hAnsi="Arial" w:cs="Arial"/>
                <w:sz w:val="20"/>
              </w:rPr>
              <w:t>CB</w:t>
            </w:r>
            <w:proofErr w:type="gramEnd"/>
            <w:r w:rsidR="00932D46">
              <w:rPr>
                <w:rFonts w:ascii="Arial" w:eastAsia="Arial" w:hAnsi="Arial" w:cs="Arial"/>
                <w:sz w:val="20"/>
              </w:rPr>
              <w:t xml:space="preserve"> to </w:t>
            </w:r>
            <w:proofErr w:type="gramStart"/>
            <w:r w:rsidR="00932D46">
              <w:rPr>
                <w:rFonts w:ascii="Arial" w:eastAsia="Arial" w:hAnsi="Arial" w:cs="Arial"/>
                <w:sz w:val="20"/>
              </w:rPr>
              <w:t>make contact with</w:t>
            </w:r>
            <w:proofErr w:type="gramEnd"/>
            <w:r w:rsidR="00932D46">
              <w:rPr>
                <w:rFonts w:ascii="Arial" w:eastAsia="Arial" w:hAnsi="Arial" w:cs="Arial"/>
                <w:sz w:val="20"/>
              </w:rPr>
              <w:t xml:space="preserve"> Fisher German</w:t>
            </w:r>
          </w:p>
          <w:p w14:paraId="5112D01D" w14:textId="62436B0D" w:rsidR="00B75F1C" w:rsidRPr="00B24880" w:rsidRDefault="00B75F1C" w:rsidP="00B24880">
            <w:pPr>
              <w:pStyle w:val="ListParagraph"/>
              <w:numPr>
                <w:ilvl w:val="0"/>
                <w:numId w:val="5"/>
              </w:numPr>
              <w:rPr>
                <w:rFonts w:ascii="Arial" w:eastAsia="Arial" w:hAnsi="Arial" w:cs="Arial"/>
                <w:sz w:val="20"/>
              </w:rPr>
            </w:pPr>
            <w:r>
              <w:rPr>
                <w:rFonts w:ascii="Arial" w:eastAsia="Arial" w:hAnsi="Arial" w:cs="Arial"/>
                <w:sz w:val="20"/>
              </w:rPr>
              <w:t xml:space="preserve">Notice Board repairs x </w:t>
            </w:r>
            <w:proofErr w:type="gramStart"/>
            <w:r>
              <w:rPr>
                <w:rFonts w:ascii="Arial" w:eastAsia="Arial" w:hAnsi="Arial" w:cs="Arial"/>
                <w:sz w:val="20"/>
              </w:rPr>
              <w:t>2  CB</w:t>
            </w:r>
            <w:proofErr w:type="gramEnd"/>
            <w:r>
              <w:rPr>
                <w:rFonts w:ascii="Arial" w:eastAsia="Arial" w:hAnsi="Arial" w:cs="Arial"/>
                <w:sz w:val="20"/>
              </w:rPr>
              <w:t>/AS</w:t>
            </w:r>
          </w:p>
          <w:p w14:paraId="27F5E878" w14:textId="2252D362" w:rsidR="00DB7D07" w:rsidRDefault="00830C2A" w:rsidP="00914BE6">
            <w:pPr>
              <w:pStyle w:val="ListParagraph"/>
              <w:numPr>
                <w:ilvl w:val="0"/>
                <w:numId w:val="5"/>
              </w:numPr>
              <w:rPr>
                <w:rFonts w:ascii="Arial" w:eastAsia="Arial" w:hAnsi="Arial" w:cs="Arial"/>
                <w:sz w:val="20"/>
              </w:rPr>
            </w:pPr>
            <w:r>
              <w:rPr>
                <w:rFonts w:ascii="Arial" w:eastAsia="Arial" w:hAnsi="Arial" w:cs="Arial"/>
                <w:sz w:val="20"/>
              </w:rPr>
              <w:t xml:space="preserve">Car Park </w:t>
            </w:r>
            <w:proofErr w:type="gramStart"/>
            <w:r>
              <w:rPr>
                <w:rFonts w:ascii="Arial" w:eastAsia="Arial" w:hAnsi="Arial" w:cs="Arial"/>
                <w:sz w:val="20"/>
              </w:rPr>
              <w:t>sign  RG</w:t>
            </w:r>
            <w:proofErr w:type="gramEnd"/>
          </w:p>
          <w:p w14:paraId="144CD6F9" w14:textId="7E1838DA" w:rsidR="00D46641" w:rsidRDefault="00D46641" w:rsidP="00914BE6">
            <w:pPr>
              <w:pStyle w:val="ListParagraph"/>
              <w:numPr>
                <w:ilvl w:val="0"/>
                <w:numId w:val="5"/>
              </w:numPr>
              <w:rPr>
                <w:rFonts w:ascii="Arial" w:eastAsia="Arial" w:hAnsi="Arial" w:cs="Arial"/>
                <w:sz w:val="20"/>
              </w:rPr>
            </w:pPr>
            <w:r>
              <w:rPr>
                <w:rFonts w:ascii="Arial" w:eastAsia="Arial" w:hAnsi="Arial" w:cs="Arial"/>
                <w:sz w:val="20"/>
              </w:rPr>
              <w:t xml:space="preserve">WC </w:t>
            </w:r>
            <w:r w:rsidR="00A16DAB">
              <w:rPr>
                <w:rFonts w:ascii="Arial" w:eastAsia="Arial" w:hAnsi="Arial" w:cs="Arial"/>
                <w:sz w:val="20"/>
              </w:rPr>
              <w:t>-</w:t>
            </w:r>
            <w:r>
              <w:rPr>
                <w:rFonts w:ascii="Arial" w:eastAsia="Arial" w:hAnsi="Arial" w:cs="Arial"/>
                <w:sz w:val="20"/>
              </w:rPr>
              <w:t xml:space="preserve"> Fit soap </w:t>
            </w:r>
            <w:proofErr w:type="gramStart"/>
            <w:r>
              <w:rPr>
                <w:rFonts w:ascii="Arial" w:eastAsia="Arial" w:hAnsi="Arial" w:cs="Arial"/>
                <w:sz w:val="20"/>
              </w:rPr>
              <w:t>dispenser  SS</w:t>
            </w:r>
            <w:proofErr w:type="gramEnd"/>
          </w:p>
          <w:p w14:paraId="287AD3D7" w14:textId="45E1E78A" w:rsidR="00FD2298" w:rsidRDefault="00FD2298" w:rsidP="00914BE6">
            <w:pPr>
              <w:pStyle w:val="ListParagraph"/>
              <w:numPr>
                <w:ilvl w:val="0"/>
                <w:numId w:val="5"/>
              </w:numPr>
              <w:rPr>
                <w:rFonts w:ascii="Arial" w:eastAsia="Arial" w:hAnsi="Arial" w:cs="Arial"/>
                <w:sz w:val="20"/>
              </w:rPr>
            </w:pPr>
            <w:r>
              <w:rPr>
                <w:rFonts w:ascii="Arial" w:eastAsia="Arial" w:hAnsi="Arial" w:cs="Arial"/>
                <w:sz w:val="20"/>
              </w:rPr>
              <w:t xml:space="preserve">Removal of net ball </w:t>
            </w:r>
            <w:proofErr w:type="gramStart"/>
            <w:r>
              <w:rPr>
                <w:rFonts w:ascii="Arial" w:eastAsia="Arial" w:hAnsi="Arial" w:cs="Arial"/>
                <w:sz w:val="20"/>
              </w:rPr>
              <w:t>post  JB</w:t>
            </w:r>
            <w:proofErr w:type="gramEnd"/>
          </w:p>
          <w:p w14:paraId="424BF696" w14:textId="6572A9C8" w:rsidR="00FA746E" w:rsidRPr="00443E05" w:rsidRDefault="00102530" w:rsidP="00914BE6">
            <w:pPr>
              <w:pStyle w:val="ListParagraph"/>
              <w:numPr>
                <w:ilvl w:val="0"/>
                <w:numId w:val="5"/>
              </w:numPr>
              <w:rPr>
                <w:rFonts w:ascii="Arial" w:eastAsia="Arial" w:hAnsi="Arial" w:cs="Arial"/>
                <w:sz w:val="20"/>
              </w:rPr>
            </w:pPr>
            <w:r>
              <w:rPr>
                <w:rFonts w:ascii="Arial" w:eastAsia="Arial" w:hAnsi="Arial" w:cs="Arial"/>
                <w:sz w:val="20"/>
              </w:rPr>
              <w:t xml:space="preserve">Repair steps between </w:t>
            </w:r>
            <w:proofErr w:type="gramStart"/>
            <w:r>
              <w:rPr>
                <w:rFonts w:ascii="Arial" w:eastAsia="Arial" w:hAnsi="Arial" w:cs="Arial"/>
                <w:sz w:val="20"/>
              </w:rPr>
              <w:t>playgrounds  AS</w:t>
            </w:r>
            <w:proofErr w:type="gramEnd"/>
          </w:p>
          <w:p w14:paraId="1553ABB4" w14:textId="54752C03" w:rsidR="00F72B7B" w:rsidRDefault="00F72B7B" w:rsidP="00914BE6">
            <w:pPr>
              <w:rPr>
                <w:rFonts w:ascii="Arial" w:hAnsi="Arial" w:cs="Arial"/>
                <w:sz w:val="20"/>
                <w:szCs w:val="20"/>
              </w:rPr>
            </w:pPr>
          </w:p>
          <w:p w14:paraId="788F929F" w14:textId="321811D2" w:rsidR="005B57C0" w:rsidRPr="005B57C0" w:rsidRDefault="005B57C0" w:rsidP="00914BE6">
            <w:pPr>
              <w:rPr>
                <w:rFonts w:ascii="Arial" w:hAnsi="Arial" w:cs="Arial"/>
                <w:sz w:val="20"/>
                <w:szCs w:val="20"/>
              </w:rPr>
            </w:pPr>
          </w:p>
        </w:tc>
      </w:tr>
      <w:tr w:rsidR="006F5A5C" w14:paraId="323FE91F" w14:textId="77777777" w:rsidTr="0077221B">
        <w:tc>
          <w:tcPr>
            <w:tcW w:w="704" w:type="dxa"/>
          </w:tcPr>
          <w:p w14:paraId="6620B584" w14:textId="07726D42" w:rsidR="006F5A5C" w:rsidRPr="006F5A5C" w:rsidRDefault="00685999">
            <w:pPr>
              <w:rPr>
                <w:b/>
                <w:bCs/>
              </w:rPr>
            </w:pPr>
            <w:r>
              <w:rPr>
                <w:b/>
                <w:bCs/>
              </w:rPr>
              <w:lastRenderedPageBreak/>
              <w:t>21/4</w:t>
            </w:r>
            <w:r w:rsidR="006F5A5C">
              <w:rPr>
                <w:b/>
                <w:bCs/>
              </w:rPr>
              <w:t>6</w:t>
            </w:r>
          </w:p>
        </w:tc>
        <w:tc>
          <w:tcPr>
            <w:tcW w:w="8312" w:type="dxa"/>
          </w:tcPr>
          <w:p w14:paraId="7690C3A1" w14:textId="77777777" w:rsidR="006F5A5C" w:rsidRDefault="006F5A5C" w:rsidP="00914BE6">
            <w:pPr>
              <w:spacing w:after="227" w:line="255" w:lineRule="auto"/>
              <w:rPr>
                <w:rFonts w:ascii="Arial" w:eastAsia="Arial" w:hAnsi="Arial" w:cs="Arial"/>
                <w:b/>
                <w:sz w:val="20"/>
              </w:rPr>
            </w:pPr>
            <w:r>
              <w:rPr>
                <w:rFonts w:ascii="Arial" w:eastAsia="Arial" w:hAnsi="Arial" w:cs="Arial"/>
                <w:b/>
                <w:sz w:val="20"/>
              </w:rPr>
              <w:t xml:space="preserve">CHAIR’S ANNOUNCEMENTS  </w:t>
            </w:r>
          </w:p>
          <w:p w14:paraId="0FE07D9F" w14:textId="514BFB04" w:rsidR="001C722D" w:rsidRDefault="001C722D" w:rsidP="00914BE6">
            <w:pPr>
              <w:spacing w:after="227" w:line="255" w:lineRule="auto"/>
              <w:rPr>
                <w:rFonts w:ascii="Arial" w:eastAsia="Arial" w:hAnsi="Arial" w:cs="Arial"/>
                <w:b/>
                <w:sz w:val="20"/>
              </w:rPr>
            </w:pPr>
          </w:p>
        </w:tc>
      </w:tr>
      <w:tr w:rsidR="00582FEC" w14:paraId="39107222" w14:textId="77777777" w:rsidTr="0077221B">
        <w:tc>
          <w:tcPr>
            <w:tcW w:w="704" w:type="dxa"/>
          </w:tcPr>
          <w:p w14:paraId="0FB1F276" w14:textId="3A4B9FF3" w:rsidR="00582FEC" w:rsidRDefault="00685999">
            <w:pPr>
              <w:rPr>
                <w:b/>
                <w:bCs/>
              </w:rPr>
            </w:pPr>
            <w:r>
              <w:rPr>
                <w:b/>
                <w:bCs/>
              </w:rPr>
              <w:t>21/4</w:t>
            </w:r>
            <w:r w:rsidR="00EF337D">
              <w:rPr>
                <w:b/>
                <w:bCs/>
              </w:rPr>
              <w:t>7</w:t>
            </w:r>
          </w:p>
        </w:tc>
        <w:tc>
          <w:tcPr>
            <w:tcW w:w="8312" w:type="dxa"/>
          </w:tcPr>
          <w:p w14:paraId="46F7463D" w14:textId="1A2C5D0F" w:rsidR="00582FEC" w:rsidRPr="007A6612" w:rsidRDefault="00582FEC" w:rsidP="00582FEC">
            <w:pPr>
              <w:spacing w:after="7" w:line="251" w:lineRule="auto"/>
              <w:ind w:right="693"/>
            </w:pPr>
            <w:r w:rsidRPr="00AB1F2E">
              <w:rPr>
                <w:rFonts w:ascii="Arial" w:eastAsia="Arial" w:hAnsi="Arial" w:cs="Arial"/>
                <w:b/>
                <w:sz w:val="20"/>
              </w:rPr>
              <w:t>V</w:t>
            </w:r>
            <w:r w:rsidR="00EF337D">
              <w:rPr>
                <w:rFonts w:ascii="Arial" w:eastAsia="Arial" w:hAnsi="Arial" w:cs="Arial"/>
                <w:b/>
                <w:sz w:val="20"/>
              </w:rPr>
              <w:t>ILLAGE MATTERS</w:t>
            </w:r>
          </w:p>
          <w:p w14:paraId="174E5B5E" w14:textId="77777777" w:rsidR="00582FEC" w:rsidRPr="007A6612" w:rsidRDefault="00582FEC" w:rsidP="00582FEC">
            <w:pPr>
              <w:pStyle w:val="ListParagraph"/>
              <w:spacing w:after="7" w:line="251" w:lineRule="auto"/>
              <w:ind w:right="693"/>
            </w:pPr>
          </w:p>
          <w:p w14:paraId="3413EA62" w14:textId="1EED2EA4" w:rsidR="00582FEC" w:rsidRDefault="00582FEC" w:rsidP="00582FEC">
            <w:pPr>
              <w:pStyle w:val="ListParagraph"/>
              <w:numPr>
                <w:ilvl w:val="0"/>
                <w:numId w:val="1"/>
              </w:numPr>
              <w:spacing w:after="7" w:line="251" w:lineRule="auto"/>
              <w:ind w:right="693"/>
            </w:pPr>
            <w:r w:rsidRPr="00067781">
              <w:rPr>
                <w:rFonts w:ascii="Arial" w:eastAsia="Arial" w:hAnsi="Arial" w:cs="Arial"/>
                <w:b/>
                <w:sz w:val="20"/>
              </w:rPr>
              <w:t>Flooding</w:t>
            </w:r>
            <w:r w:rsidRPr="00067781">
              <w:rPr>
                <w:rFonts w:ascii="Arial" w:eastAsia="Arial" w:hAnsi="Arial" w:cs="Arial"/>
                <w:sz w:val="20"/>
              </w:rPr>
              <w:t>: to discuss developments</w:t>
            </w:r>
            <w:r w:rsidR="00256B9E">
              <w:rPr>
                <w:rFonts w:ascii="Arial" w:eastAsia="Arial" w:hAnsi="Arial" w:cs="Arial"/>
                <w:sz w:val="20"/>
              </w:rPr>
              <w:t xml:space="preserve"> </w:t>
            </w:r>
          </w:p>
          <w:p w14:paraId="7B138525" w14:textId="77777777" w:rsidR="00582FEC" w:rsidRDefault="00582FEC" w:rsidP="00582FEC">
            <w:pPr>
              <w:spacing w:line="241" w:lineRule="auto"/>
              <w:ind w:left="994" w:right="8284"/>
            </w:pPr>
            <w:r>
              <w:rPr>
                <w:rFonts w:ascii="Arial" w:eastAsia="Arial" w:hAnsi="Arial" w:cs="Arial"/>
                <w:sz w:val="20"/>
              </w:rPr>
              <w:t xml:space="preserve">  </w:t>
            </w:r>
          </w:p>
          <w:p w14:paraId="36E7CA96" w14:textId="2B2E3CDC" w:rsidR="00582FEC" w:rsidRPr="00E315D6" w:rsidRDefault="00582FEC" w:rsidP="00970C65">
            <w:pPr>
              <w:pStyle w:val="ListParagraph"/>
              <w:numPr>
                <w:ilvl w:val="0"/>
                <w:numId w:val="1"/>
              </w:numPr>
              <w:spacing w:after="192" w:line="251" w:lineRule="auto"/>
              <w:ind w:right="693"/>
            </w:pPr>
            <w:r w:rsidRPr="00177BB9">
              <w:rPr>
                <w:rFonts w:ascii="Arial" w:eastAsia="Arial" w:hAnsi="Arial" w:cs="Arial"/>
                <w:b/>
                <w:sz w:val="20"/>
              </w:rPr>
              <w:t>Park</w:t>
            </w:r>
            <w:r w:rsidRPr="00177BB9">
              <w:rPr>
                <w:rFonts w:ascii="Arial" w:eastAsia="Arial" w:hAnsi="Arial" w:cs="Arial"/>
                <w:sz w:val="20"/>
              </w:rPr>
              <w:t xml:space="preserve">: to discuss 1) </w:t>
            </w:r>
            <w:r w:rsidR="00D764EA">
              <w:rPr>
                <w:rFonts w:ascii="Arial" w:eastAsia="Arial" w:hAnsi="Arial" w:cs="Arial"/>
                <w:sz w:val="20"/>
              </w:rPr>
              <w:t xml:space="preserve">Trees </w:t>
            </w:r>
            <w:r w:rsidR="00283A0D">
              <w:rPr>
                <w:rFonts w:ascii="Arial" w:eastAsia="Arial" w:hAnsi="Arial" w:cs="Arial"/>
                <w:sz w:val="20"/>
              </w:rPr>
              <w:t>update</w:t>
            </w:r>
            <w:r w:rsidR="00283A0D" w:rsidRPr="00177BB9">
              <w:rPr>
                <w:rFonts w:ascii="Arial" w:eastAsia="Arial" w:hAnsi="Arial" w:cs="Arial"/>
                <w:sz w:val="20"/>
              </w:rPr>
              <w:t xml:space="preserve"> 2</w:t>
            </w:r>
            <w:r w:rsidRPr="00177BB9">
              <w:rPr>
                <w:rFonts w:ascii="Arial" w:eastAsia="Arial" w:hAnsi="Arial" w:cs="Arial"/>
                <w:sz w:val="20"/>
              </w:rPr>
              <w:t xml:space="preserve">) </w:t>
            </w:r>
            <w:r w:rsidR="00D426A3">
              <w:rPr>
                <w:rFonts w:ascii="Arial" w:eastAsia="Arial" w:hAnsi="Arial" w:cs="Arial"/>
                <w:sz w:val="20"/>
              </w:rPr>
              <w:t>Park sub – committee meeting update</w:t>
            </w:r>
          </w:p>
          <w:p w14:paraId="7553B6ED" w14:textId="60C00977" w:rsidR="00582FEC" w:rsidRDefault="00582FEC" w:rsidP="00582FEC">
            <w:pPr>
              <w:numPr>
                <w:ilvl w:val="0"/>
                <w:numId w:val="1"/>
              </w:numPr>
            </w:pPr>
            <w:r>
              <w:rPr>
                <w:rFonts w:ascii="Arial" w:eastAsia="Arial" w:hAnsi="Arial" w:cs="Arial"/>
                <w:b/>
                <w:sz w:val="20"/>
              </w:rPr>
              <w:t>Website</w:t>
            </w:r>
            <w:r>
              <w:rPr>
                <w:rFonts w:ascii="Arial" w:eastAsia="Arial" w:hAnsi="Arial" w:cs="Arial"/>
                <w:sz w:val="20"/>
              </w:rPr>
              <w:t xml:space="preserve">: </w:t>
            </w:r>
            <w:r w:rsidR="00BA431D">
              <w:rPr>
                <w:rFonts w:ascii="Arial" w:eastAsia="Arial" w:hAnsi="Arial" w:cs="Arial"/>
                <w:sz w:val="20"/>
              </w:rPr>
              <w:t>To report any issues</w:t>
            </w:r>
          </w:p>
          <w:p w14:paraId="279DAB85" w14:textId="77777777" w:rsidR="00582FEC" w:rsidRDefault="00582FEC" w:rsidP="00582FEC">
            <w:pPr>
              <w:ind w:left="360"/>
            </w:pPr>
            <w:r>
              <w:rPr>
                <w:rFonts w:ascii="Arial" w:eastAsia="Arial" w:hAnsi="Arial" w:cs="Arial"/>
                <w:sz w:val="20"/>
              </w:rPr>
              <w:t xml:space="preserve"> </w:t>
            </w:r>
          </w:p>
          <w:p w14:paraId="66C9C5E3" w14:textId="1971406E" w:rsidR="00582FEC" w:rsidRDefault="00582FEC" w:rsidP="00582FEC">
            <w:pPr>
              <w:numPr>
                <w:ilvl w:val="0"/>
                <w:numId w:val="1"/>
              </w:numPr>
              <w:spacing w:after="213"/>
            </w:pPr>
            <w:r>
              <w:rPr>
                <w:rFonts w:ascii="Arial" w:eastAsia="Arial" w:hAnsi="Arial" w:cs="Arial"/>
                <w:b/>
                <w:sz w:val="20"/>
              </w:rPr>
              <w:t xml:space="preserve">Quarrying: </w:t>
            </w:r>
            <w:r w:rsidR="00887CC9">
              <w:rPr>
                <w:rFonts w:ascii="Arial" w:eastAsia="Arial" w:hAnsi="Arial" w:cs="Arial"/>
                <w:b/>
                <w:sz w:val="20"/>
              </w:rPr>
              <w:t xml:space="preserve"> </w:t>
            </w:r>
            <w:r w:rsidRPr="00887CC9">
              <w:rPr>
                <w:rFonts w:ascii="Arial" w:eastAsia="Arial" w:hAnsi="Arial" w:cs="Arial"/>
                <w:bCs/>
                <w:sz w:val="20"/>
              </w:rPr>
              <w:t>to</w:t>
            </w:r>
            <w:r>
              <w:rPr>
                <w:rFonts w:ascii="Arial" w:eastAsia="Arial" w:hAnsi="Arial" w:cs="Arial"/>
                <w:sz w:val="20"/>
              </w:rPr>
              <w:t xml:space="preserve"> </w:t>
            </w:r>
            <w:r w:rsidR="00887CC9">
              <w:rPr>
                <w:rFonts w:ascii="Arial" w:eastAsia="Arial" w:hAnsi="Arial" w:cs="Arial"/>
                <w:sz w:val="20"/>
              </w:rPr>
              <w:t>report on any</w:t>
            </w:r>
            <w:r>
              <w:rPr>
                <w:rFonts w:ascii="Arial" w:eastAsia="Arial" w:hAnsi="Arial" w:cs="Arial"/>
                <w:sz w:val="20"/>
              </w:rPr>
              <w:t xml:space="preserve"> issues. </w:t>
            </w:r>
          </w:p>
          <w:p w14:paraId="65B9749F" w14:textId="3F2EAC23" w:rsidR="00582FEC" w:rsidRPr="00463B56" w:rsidRDefault="00582FEC" w:rsidP="00582FEC">
            <w:pPr>
              <w:numPr>
                <w:ilvl w:val="0"/>
                <w:numId w:val="1"/>
              </w:numPr>
              <w:spacing w:after="248" w:line="241" w:lineRule="auto"/>
            </w:pPr>
            <w:r>
              <w:rPr>
                <w:rFonts w:ascii="Arial" w:eastAsia="Arial" w:hAnsi="Arial" w:cs="Arial"/>
                <w:b/>
                <w:sz w:val="20"/>
              </w:rPr>
              <w:t>Road, verges, footpaths</w:t>
            </w:r>
            <w:r>
              <w:rPr>
                <w:rFonts w:ascii="Arial" w:eastAsia="Arial" w:hAnsi="Arial" w:cs="Arial"/>
                <w:sz w:val="20"/>
              </w:rPr>
              <w:t xml:space="preserve">: </w:t>
            </w:r>
            <w:r w:rsidR="009B6E80">
              <w:rPr>
                <w:rFonts w:ascii="Arial" w:eastAsia="Arial" w:hAnsi="Arial" w:cs="Arial"/>
                <w:sz w:val="20"/>
              </w:rPr>
              <w:t xml:space="preserve"> to report on any issues</w:t>
            </w:r>
            <w:r w:rsidR="005C174D">
              <w:rPr>
                <w:rFonts w:ascii="Arial" w:eastAsia="Arial" w:hAnsi="Arial" w:cs="Arial"/>
                <w:sz w:val="20"/>
              </w:rPr>
              <w:t xml:space="preserve"> and discuss</w:t>
            </w:r>
            <w:r w:rsidR="00DA11F6">
              <w:rPr>
                <w:rFonts w:ascii="Arial" w:eastAsia="Arial" w:hAnsi="Arial" w:cs="Arial"/>
                <w:sz w:val="20"/>
              </w:rPr>
              <w:t xml:space="preserve"> any update received on the</w:t>
            </w:r>
            <w:r w:rsidR="005C174D">
              <w:rPr>
                <w:rFonts w:ascii="Arial" w:eastAsia="Arial" w:hAnsi="Arial" w:cs="Arial"/>
                <w:sz w:val="20"/>
              </w:rPr>
              <w:t xml:space="preserve"> potholes on The </w:t>
            </w:r>
            <w:proofErr w:type="spellStart"/>
            <w:r w:rsidR="005C174D">
              <w:rPr>
                <w:rFonts w:ascii="Arial" w:eastAsia="Arial" w:hAnsi="Arial" w:cs="Arial"/>
                <w:sz w:val="20"/>
              </w:rPr>
              <w:t>Clatterway</w:t>
            </w:r>
            <w:proofErr w:type="spellEnd"/>
            <w:r w:rsidR="005C174D">
              <w:rPr>
                <w:rFonts w:ascii="Arial" w:eastAsia="Arial" w:hAnsi="Arial" w:cs="Arial"/>
                <w:sz w:val="20"/>
              </w:rPr>
              <w:t xml:space="preserve"> </w:t>
            </w:r>
          </w:p>
          <w:p w14:paraId="5ABE5651" w14:textId="4C50D999" w:rsidR="00463B56" w:rsidRDefault="00256B9E" w:rsidP="00582FEC">
            <w:pPr>
              <w:numPr>
                <w:ilvl w:val="0"/>
                <w:numId w:val="1"/>
              </w:numPr>
              <w:spacing w:after="248" w:line="241" w:lineRule="auto"/>
            </w:pPr>
            <w:proofErr w:type="spellStart"/>
            <w:r>
              <w:rPr>
                <w:rFonts w:ascii="Arial" w:eastAsia="Arial" w:hAnsi="Arial" w:cs="Arial"/>
                <w:b/>
                <w:sz w:val="20"/>
              </w:rPr>
              <w:t>Lengthsmen</w:t>
            </w:r>
            <w:proofErr w:type="spellEnd"/>
            <w:r>
              <w:rPr>
                <w:rFonts w:ascii="Arial" w:eastAsia="Arial" w:hAnsi="Arial" w:cs="Arial"/>
                <w:b/>
                <w:sz w:val="20"/>
              </w:rPr>
              <w:t xml:space="preserve"> update</w:t>
            </w:r>
            <w:r w:rsidR="003B1D2C">
              <w:rPr>
                <w:rFonts w:ascii="Arial" w:eastAsia="Arial" w:hAnsi="Arial" w:cs="Arial"/>
                <w:b/>
                <w:sz w:val="20"/>
              </w:rPr>
              <w:t>:</w:t>
            </w:r>
            <w:r w:rsidR="00D16CE6">
              <w:rPr>
                <w:rFonts w:ascii="Arial" w:eastAsia="Arial" w:hAnsi="Arial" w:cs="Arial"/>
                <w:b/>
                <w:sz w:val="20"/>
              </w:rPr>
              <w:t xml:space="preserve">  </w:t>
            </w:r>
          </w:p>
          <w:p w14:paraId="16BBEBD4" w14:textId="79775360" w:rsidR="00582FEC" w:rsidRDefault="00582FEC" w:rsidP="000D05F4">
            <w:pPr>
              <w:numPr>
                <w:ilvl w:val="0"/>
                <w:numId w:val="1"/>
              </w:numPr>
              <w:spacing w:after="285"/>
            </w:pPr>
            <w:r>
              <w:rPr>
                <w:rFonts w:ascii="Arial" w:eastAsia="Arial" w:hAnsi="Arial" w:cs="Arial"/>
                <w:b/>
                <w:sz w:val="20"/>
              </w:rPr>
              <w:t>The Cross</w:t>
            </w:r>
            <w:r>
              <w:rPr>
                <w:rFonts w:ascii="Arial" w:eastAsia="Arial" w:hAnsi="Arial" w:cs="Arial"/>
                <w:sz w:val="20"/>
              </w:rPr>
              <w:t xml:space="preserve">:  </w:t>
            </w:r>
            <w:r w:rsidR="00095347">
              <w:rPr>
                <w:rFonts w:ascii="Arial" w:eastAsia="Arial" w:hAnsi="Arial" w:cs="Arial"/>
                <w:sz w:val="20"/>
              </w:rPr>
              <w:t>a) To</w:t>
            </w:r>
            <w:r w:rsidR="0014371C">
              <w:rPr>
                <w:rFonts w:ascii="Arial" w:eastAsia="Arial" w:hAnsi="Arial" w:cs="Arial"/>
                <w:sz w:val="20"/>
              </w:rPr>
              <w:t xml:space="preserve"> discuss </w:t>
            </w:r>
            <w:r w:rsidR="000D05F4">
              <w:rPr>
                <w:rFonts w:ascii="Arial" w:eastAsia="Arial" w:hAnsi="Arial" w:cs="Arial"/>
                <w:sz w:val="20"/>
              </w:rPr>
              <w:t xml:space="preserve">ongoing </w:t>
            </w:r>
            <w:r w:rsidR="0098571D">
              <w:rPr>
                <w:rFonts w:ascii="Arial" w:eastAsia="Arial" w:hAnsi="Arial" w:cs="Arial"/>
                <w:sz w:val="20"/>
              </w:rPr>
              <w:t>restoration</w:t>
            </w:r>
            <w:r w:rsidR="000D05F4">
              <w:rPr>
                <w:rFonts w:ascii="Arial" w:eastAsia="Arial" w:hAnsi="Arial" w:cs="Arial"/>
                <w:sz w:val="20"/>
              </w:rPr>
              <w:t xml:space="preserve"> </w:t>
            </w:r>
            <w:r w:rsidR="00754A6B">
              <w:rPr>
                <w:rFonts w:ascii="Arial" w:eastAsia="Arial" w:hAnsi="Arial" w:cs="Arial"/>
                <w:sz w:val="20"/>
              </w:rPr>
              <w:t>situation b</w:t>
            </w:r>
            <w:r w:rsidR="0098571D">
              <w:rPr>
                <w:rFonts w:ascii="Arial" w:eastAsia="Arial" w:hAnsi="Arial" w:cs="Arial"/>
                <w:sz w:val="20"/>
              </w:rPr>
              <w:t>) To</w:t>
            </w:r>
            <w:r w:rsidR="009B6E80" w:rsidRPr="000D05F4">
              <w:rPr>
                <w:rFonts w:ascii="Arial" w:eastAsia="Arial" w:hAnsi="Arial" w:cs="Arial"/>
                <w:sz w:val="20"/>
              </w:rPr>
              <w:t xml:space="preserve"> report</w:t>
            </w:r>
            <w:r w:rsidR="00BA431D" w:rsidRPr="000D05F4">
              <w:rPr>
                <w:rFonts w:ascii="Arial" w:eastAsia="Arial" w:hAnsi="Arial" w:cs="Arial"/>
                <w:sz w:val="20"/>
              </w:rPr>
              <w:t xml:space="preserve"> on recent damage</w:t>
            </w:r>
          </w:p>
          <w:p w14:paraId="4252E55A" w14:textId="7838E85C" w:rsidR="00582FEC" w:rsidRDefault="00582FEC" w:rsidP="00C34A68">
            <w:pPr>
              <w:numPr>
                <w:ilvl w:val="0"/>
                <w:numId w:val="1"/>
              </w:numPr>
              <w:spacing w:after="178"/>
            </w:pPr>
            <w:r>
              <w:rPr>
                <w:rFonts w:ascii="Arial" w:eastAsia="Arial" w:hAnsi="Arial" w:cs="Arial"/>
                <w:b/>
                <w:sz w:val="20"/>
              </w:rPr>
              <w:t>Policies</w:t>
            </w:r>
            <w:r>
              <w:rPr>
                <w:rFonts w:ascii="Arial" w:eastAsia="Arial" w:hAnsi="Arial" w:cs="Arial"/>
                <w:sz w:val="20"/>
              </w:rPr>
              <w:t xml:space="preserve">: </w:t>
            </w:r>
            <w:r w:rsidR="00B36588">
              <w:rPr>
                <w:rFonts w:ascii="Arial" w:eastAsia="Arial" w:hAnsi="Arial" w:cs="Arial"/>
                <w:sz w:val="20"/>
              </w:rPr>
              <w:t>To discuss Strategic/Business Plan</w:t>
            </w:r>
            <w:r w:rsidR="00BF5D55">
              <w:rPr>
                <w:rFonts w:ascii="Arial" w:eastAsia="Arial" w:hAnsi="Arial" w:cs="Arial"/>
                <w:sz w:val="20"/>
              </w:rPr>
              <w:t xml:space="preserve"> and Volunteer Policy</w:t>
            </w:r>
          </w:p>
          <w:p w14:paraId="105E1497" w14:textId="31E6385D" w:rsidR="00602B69" w:rsidRDefault="00582FEC" w:rsidP="00602B69">
            <w:pPr>
              <w:numPr>
                <w:ilvl w:val="0"/>
                <w:numId w:val="1"/>
              </w:numPr>
              <w:spacing w:after="178"/>
            </w:pPr>
            <w:r>
              <w:rPr>
                <w:rFonts w:ascii="Arial" w:eastAsia="Arial" w:hAnsi="Arial" w:cs="Arial"/>
                <w:b/>
                <w:sz w:val="20"/>
              </w:rPr>
              <w:t xml:space="preserve">Churchyard: </w:t>
            </w:r>
          </w:p>
          <w:p w14:paraId="4F1A7135" w14:textId="6F65EDB6" w:rsidR="005F1D89" w:rsidRPr="006B59A0" w:rsidRDefault="00582FEC" w:rsidP="006B59A0">
            <w:pPr>
              <w:numPr>
                <w:ilvl w:val="0"/>
                <w:numId w:val="1"/>
              </w:numPr>
              <w:spacing w:after="263" w:line="248" w:lineRule="auto"/>
              <w:rPr>
                <w:bCs/>
              </w:rPr>
            </w:pPr>
            <w:r>
              <w:rPr>
                <w:rFonts w:ascii="Arial" w:eastAsia="Arial" w:hAnsi="Arial" w:cs="Arial"/>
                <w:b/>
                <w:sz w:val="20"/>
              </w:rPr>
              <w:t xml:space="preserve">Interim Clerking and RFO arrangements: </w:t>
            </w:r>
            <w:r w:rsidRPr="00545674">
              <w:rPr>
                <w:rFonts w:ascii="Arial" w:eastAsia="Arial" w:hAnsi="Arial" w:cs="Arial"/>
                <w:bCs/>
                <w:sz w:val="20"/>
              </w:rPr>
              <w:t xml:space="preserve">Situation update </w:t>
            </w:r>
          </w:p>
          <w:p w14:paraId="53989476" w14:textId="27E4C2EB" w:rsidR="00381F64" w:rsidRDefault="00F857BE" w:rsidP="004C6860">
            <w:pPr>
              <w:numPr>
                <w:ilvl w:val="0"/>
                <w:numId w:val="1"/>
              </w:numPr>
              <w:spacing w:after="263" w:line="248" w:lineRule="auto"/>
              <w:rPr>
                <w:rFonts w:ascii="Arial" w:hAnsi="Arial" w:cs="Arial"/>
                <w:sz w:val="20"/>
                <w:szCs w:val="20"/>
              </w:rPr>
            </w:pPr>
            <w:r w:rsidRPr="005129AD">
              <w:rPr>
                <w:rFonts w:ascii="Arial" w:hAnsi="Arial" w:cs="Arial"/>
                <w:b/>
                <w:bCs/>
                <w:sz w:val="20"/>
                <w:szCs w:val="20"/>
              </w:rPr>
              <w:t xml:space="preserve"> Asset</w:t>
            </w:r>
            <w:r w:rsidR="00C63F61">
              <w:rPr>
                <w:rFonts w:ascii="Arial" w:hAnsi="Arial" w:cs="Arial"/>
                <w:b/>
                <w:bCs/>
                <w:sz w:val="20"/>
                <w:szCs w:val="20"/>
              </w:rPr>
              <w:t>s</w:t>
            </w:r>
            <w:r w:rsidR="00CB6A25">
              <w:rPr>
                <w:rFonts w:ascii="Arial" w:hAnsi="Arial" w:cs="Arial"/>
                <w:b/>
                <w:bCs/>
                <w:sz w:val="20"/>
                <w:szCs w:val="20"/>
              </w:rPr>
              <w:t xml:space="preserve">: </w:t>
            </w:r>
            <w:r w:rsidR="00CB6A25" w:rsidRPr="00CB6A25">
              <w:rPr>
                <w:rFonts w:ascii="Arial" w:hAnsi="Arial" w:cs="Arial"/>
                <w:sz w:val="20"/>
                <w:szCs w:val="20"/>
              </w:rPr>
              <w:t xml:space="preserve">to </w:t>
            </w:r>
            <w:r w:rsidR="00CB6A25">
              <w:rPr>
                <w:rFonts w:ascii="Arial" w:hAnsi="Arial" w:cs="Arial"/>
                <w:sz w:val="20"/>
                <w:szCs w:val="20"/>
              </w:rPr>
              <w:t>agree</w:t>
            </w:r>
            <w:r w:rsidR="00CB6A25" w:rsidRPr="00CB6A25">
              <w:rPr>
                <w:rFonts w:ascii="Arial" w:hAnsi="Arial" w:cs="Arial"/>
                <w:sz w:val="20"/>
                <w:szCs w:val="20"/>
              </w:rPr>
              <w:t xml:space="preserve"> </w:t>
            </w:r>
            <w:r w:rsidR="00A55F98">
              <w:rPr>
                <w:rFonts w:ascii="Arial" w:hAnsi="Arial" w:cs="Arial"/>
                <w:sz w:val="20"/>
                <w:szCs w:val="20"/>
              </w:rPr>
              <w:t>current situation and progress regarding the wells</w:t>
            </w:r>
            <w:r w:rsidR="009777EC">
              <w:rPr>
                <w:rFonts w:ascii="Arial" w:hAnsi="Arial" w:cs="Arial"/>
                <w:sz w:val="20"/>
                <w:szCs w:val="20"/>
              </w:rPr>
              <w:t>’</w:t>
            </w:r>
            <w:r w:rsidR="00A55F98">
              <w:rPr>
                <w:rFonts w:ascii="Arial" w:hAnsi="Arial" w:cs="Arial"/>
                <w:sz w:val="20"/>
                <w:szCs w:val="20"/>
              </w:rPr>
              <w:t xml:space="preserve"> ownership</w:t>
            </w:r>
          </w:p>
          <w:p w14:paraId="5BBB9759" w14:textId="77777777" w:rsidR="003A643F" w:rsidRPr="003A643F" w:rsidRDefault="00810F56" w:rsidP="004C6860">
            <w:pPr>
              <w:numPr>
                <w:ilvl w:val="0"/>
                <w:numId w:val="1"/>
              </w:numPr>
              <w:spacing w:after="263" w:line="248" w:lineRule="auto"/>
              <w:rPr>
                <w:rFonts w:ascii="Arial" w:hAnsi="Arial" w:cs="Arial"/>
                <w:sz w:val="20"/>
                <w:szCs w:val="20"/>
              </w:rPr>
            </w:pPr>
            <w:r>
              <w:rPr>
                <w:rFonts w:ascii="Arial" w:hAnsi="Arial" w:cs="Arial"/>
                <w:b/>
                <w:bCs/>
                <w:sz w:val="20"/>
                <w:szCs w:val="20"/>
              </w:rPr>
              <w:t>Drop kerb</w:t>
            </w:r>
            <w:r w:rsidR="00933B8B">
              <w:rPr>
                <w:rFonts w:ascii="Arial" w:hAnsi="Arial" w:cs="Arial"/>
                <w:b/>
                <w:bCs/>
                <w:sz w:val="20"/>
                <w:szCs w:val="20"/>
              </w:rPr>
              <w:t xml:space="preserve"> - </w:t>
            </w:r>
            <w:proofErr w:type="spellStart"/>
            <w:r w:rsidR="00933B8B" w:rsidRPr="003A643F">
              <w:rPr>
                <w:rFonts w:ascii="Arial" w:hAnsi="Arial" w:cs="Arial"/>
                <w:sz w:val="20"/>
                <w:szCs w:val="20"/>
              </w:rPr>
              <w:t>Clatterway</w:t>
            </w:r>
            <w:proofErr w:type="spellEnd"/>
            <w:r w:rsidR="00321BA9" w:rsidRPr="003A643F">
              <w:rPr>
                <w:rFonts w:ascii="Arial" w:hAnsi="Arial" w:cs="Arial"/>
                <w:sz w:val="20"/>
                <w:szCs w:val="20"/>
              </w:rPr>
              <w:t xml:space="preserve">  </w:t>
            </w:r>
          </w:p>
          <w:p w14:paraId="08D09933" w14:textId="7A018A82" w:rsidR="001931DE" w:rsidRDefault="002D3F84" w:rsidP="004C6860">
            <w:pPr>
              <w:numPr>
                <w:ilvl w:val="0"/>
                <w:numId w:val="1"/>
              </w:numPr>
              <w:spacing w:after="263" w:line="248" w:lineRule="auto"/>
              <w:rPr>
                <w:rFonts w:ascii="Arial" w:hAnsi="Arial" w:cs="Arial"/>
                <w:sz w:val="20"/>
                <w:szCs w:val="20"/>
              </w:rPr>
            </w:pPr>
            <w:r w:rsidRPr="002D3F84">
              <w:rPr>
                <w:rFonts w:ascii="Arial" w:hAnsi="Arial" w:cs="Arial"/>
                <w:b/>
                <w:bCs/>
                <w:sz w:val="20"/>
                <w:szCs w:val="20"/>
              </w:rPr>
              <w:t>‘Please do not Park Here</w:t>
            </w:r>
            <w:r w:rsidR="001E4346">
              <w:rPr>
                <w:rFonts w:ascii="Arial" w:hAnsi="Arial" w:cs="Arial"/>
                <w:b/>
                <w:bCs/>
                <w:sz w:val="20"/>
                <w:szCs w:val="20"/>
              </w:rPr>
              <w:t xml:space="preserve">’ </w:t>
            </w:r>
            <w:r w:rsidR="000951DB">
              <w:rPr>
                <w:rFonts w:ascii="Arial" w:hAnsi="Arial" w:cs="Arial"/>
                <w:sz w:val="20"/>
                <w:szCs w:val="20"/>
              </w:rPr>
              <w:t>signs</w:t>
            </w:r>
            <w:r w:rsidR="000F63DC">
              <w:rPr>
                <w:rFonts w:ascii="Arial" w:hAnsi="Arial" w:cs="Arial"/>
                <w:sz w:val="20"/>
                <w:szCs w:val="20"/>
              </w:rPr>
              <w:t xml:space="preserve"> – discuss placements</w:t>
            </w:r>
          </w:p>
          <w:p w14:paraId="4125D693" w14:textId="21D71110" w:rsidR="00582FEC" w:rsidRPr="008735B1" w:rsidRDefault="00582FEC" w:rsidP="003A643F">
            <w:pPr>
              <w:spacing w:after="263" w:line="248" w:lineRule="auto"/>
              <w:ind w:left="720"/>
              <w:rPr>
                <w:rFonts w:ascii="Arial" w:hAnsi="Arial" w:cs="Arial"/>
                <w:sz w:val="20"/>
                <w:szCs w:val="20"/>
              </w:rPr>
            </w:pPr>
          </w:p>
          <w:p w14:paraId="38AF5303" w14:textId="77777777" w:rsidR="00582FEC" w:rsidRDefault="00582FEC" w:rsidP="00914BE6">
            <w:pPr>
              <w:spacing w:after="227" w:line="255" w:lineRule="auto"/>
              <w:rPr>
                <w:rFonts w:ascii="Arial" w:eastAsia="Arial" w:hAnsi="Arial" w:cs="Arial"/>
                <w:b/>
                <w:sz w:val="20"/>
              </w:rPr>
            </w:pPr>
          </w:p>
        </w:tc>
      </w:tr>
      <w:tr w:rsidR="00582FEC" w14:paraId="1035E095" w14:textId="77777777" w:rsidTr="0077221B">
        <w:tc>
          <w:tcPr>
            <w:tcW w:w="704" w:type="dxa"/>
          </w:tcPr>
          <w:p w14:paraId="7DD60560" w14:textId="260FDDEA" w:rsidR="00582FEC" w:rsidRDefault="00685999">
            <w:pPr>
              <w:rPr>
                <w:b/>
                <w:bCs/>
              </w:rPr>
            </w:pPr>
            <w:r>
              <w:rPr>
                <w:b/>
                <w:bCs/>
              </w:rPr>
              <w:t>21/4</w:t>
            </w:r>
            <w:r w:rsidR="00D7267E">
              <w:rPr>
                <w:b/>
                <w:bCs/>
              </w:rPr>
              <w:t>8</w:t>
            </w:r>
          </w:p>
        </w:tc>
        <w:tc>
          <w:tcPr>
            <w:tcW w:w="8312" w:type="dxa"/>
          </w:tcPr>
          <w:p w14:paraId="2C986DBE" w14:textId="77777777" w:rsidR="00582FEC" w:rsidRDefault="00582FEC" w:rsidP="00582FEC">
            <w:pPr>
              <w:tabs>
                <w:tab w:val="center" w:pos="8147"/>
              </w:tabs>
              <w:spacing w:after="230"/>
            </w:pPr>
            <w:r>
              <w:rPr>
                <w:rFonts w:ascii="Arial" w:eastAsia="Arial" w:hAnsi="Arial" w:cs="Arial"/>
                <w:b/>
                <w:sz w:val="20"/>
              </w:rPr>
              <w:t xml:space="preserve">FINANCE:  </w:t>
            </w:r>
            <w:r>
              <w:rPr>
                <w:rFonts w:ascii="Arial" w:eastAsia="Arial" w:hAnsi="Arial" w:cs="Arial"/>
                <w:b/>
                <w:sz w:val="20"/>
              </w:rPr>
              <w:tab/>
            </w:r>
            <w:r>
              <w:rPr>
                <w:rFonts w:ascii="Arial" w:eastAsia="Arial" w:hAnsi="Arial" w:cs="Arial"/>
                <w:i/>
                <w:sz w:val="20"/>
              </w:rPr>
              <w:t xml:space="preserve"> </w:t>
            </w:r>
          </w:p>
          <w:p w14:paraId="6EB6E75D" w14:textId="77777777" w:rsidR="00582FEC" w:rsidRDefault="00582FEC" w:rsidP="00385D75">
            <w:pPr>
              <w:spacing w:after="252" w:line="241" w:lineRule="auto"/>
              <w:rPr>
                <w:rFonts w:ascii="Arial" w:eastAsia="Arial" w:hAnsi="Arial" w:cs="Arial"/>
                <w:b/>
                <w:sz w:val="20"/>
              </w:rPr>
            </w:pPr>
            <w:r>
              <w:rPr>
                <w:rFonts w:ascii="Arial" w:eastAsia="Arial" w:hAnsi="Arial" w:cs="Arial"/>
                <w:b/>
                <w:sz w:val="20"/>
              </w:rPr>
              <w:t xml:space="preserve">To approve the monthly statement of accounts for payment, bank balances and budget appraisal/risk assessment, and ratification of expenditure. </w:t>
            </w:r>
          </w:p>
          <w:p w14:paraId="0DF9911D" w14:textId="511977AF" w:rsidR="0011241A" w:rsidRDefault="008735B1" w:rsidP="00385D75">
            <w:pPr>
              <w:spacing w:after="252" w:line="241" w:lineRule="auto"/>
              <w:rPr>
                <w:rFonts w:ascii="Arial" w:eastAsia="Arial" w:hAnsi="Arial" w:cs="Arial"/>
                <w:b/>
                <w:sz w:val="20"/>
              </w:rPr>
            </w:pPr>
            <w:r>
              <w:rPr>
                <w:rFonts w:ascii="Arial" w:eastAsia="Arial" w:hAnsi="Arial" w:cs="Arial"/>
                <w:b/>
                <w:sz w:val="20"/>
              </w:rPr>
              <w:t>Annual Audit arrangement</w:t>
            </w:r>
            <w:r w:rsidR="00F73E8D">
              <w:rPr>
                <w:rFonts w:ascii="Arial" w:eastAsia="Arial" w:hAnsi="Arial" w:cs="Arial"/>
                <w:b/>
                <w:sz w:val="20"/>
              </w:rPr>
              <w:t>s</w:t>
            </w:r>
          </w:p>
          <w:p w14:paraId="20D5842B" w14:textId="77777777" w:rsidR="00546A44" w:rsidRPr="00F73E8D" w:rsidRDefault="00546A44" w:rsidP="00385D75">
            <w:pPr>
              <w:spacing w:after="252" w:line="241" w:lineRule="auto"/>
              <w:rPr>
                <w:rFonts w:ascii="Arial" w:eastAsia="Arial" w:hAnsi="Arial" w:cs="Arial"/>
                <w:b/>
                <w:sz w:val="20"/>
              </w:rPr>
            </w:pPr>
          </w:p>
          <w:p w14:paraId="2FBF5110" w14:textId="63EBD234" w:rsidR="0088161E" w:rsidRDefault="0088161E" w:rsidP="009777EC">
            <w:pPr>
              <w:pStyle w:val="ListParagraph"/>
              <w:spacing w:after="7" w:line="251" w:lineRule="auto"/>
              <w:ind w:right="693"/>
              <w:rPr>
                <w:rFonts w:ascii="Arial" w:eastAsia="Arial" w:hAnsi="Arial" w:cs="Arial"/>
                <w:b/>
                <w:bCs/>
                <w:sz w:val="20"/>
              </w:rPr>
            </w:pPr>
          </w:p>
          <w:p w14:paraId="75F55E3D" w14:textId="77777777" w:rsidR="007C0379" w:rsidRDefault="007C0379" w:rsidP="00385D75">
            <w:pPr>
              <w:spacing w:after="7" w:line="251" w:lineRule="auto"/>
              <w:ind w:right="693"/>
              <w:rPr>
                <w:rFonts w:ascii="Arial" w:eastAsia="Arial" w:hAnsi="Arial" w:cs="Arial"/>
                <w:sz w:val="20"/>
              </w:rPr>
            </w:pPr>
          </w:p>
          <w:p w14:paraId="7A7314BD" w14:textId="77777777" w:rsidR="00E4231D" w:rsidRDefault="00E4231D" w:rsidP="00385D75">
            <w:pPr>
              <w:spacing w:after="7" w:line="251" w:lineRule="auto"/>
              <w:ind w:right="693"/>
              <w:rPr>
                <w:rFonts w:ascii="Arial" w:eastAsia="Arial" w:hAnsi="Arial" w:cs="Arial"/>
                <w:sz w:val="20"/>
              </w:rPr>
            </w:pPr>
          </w:p>
          <w:p w14:paraId="6268F69F" w14:textId="77777777" w:rsidR="00292FA2" w:rsidRDefault="00292FA2" w:rsidP="00385D75">
            <w:pPr>
              <w:spacing w:after="7" w:line="251" w:lineRule="auto"/>
              <w:ind w:right="693"/>
              <w:rPr>
                <w:rFonts w:ascii="Arial" w:eastAsia="Arial" w:hAnsi="Arial" w:cs="Arial"/>
                <w:sz w:val="20"/>
              </w:rPr>
            </w:pPr>
          </w:p>
          <w:p w14:paraId="3A4AA9A5" w14:textId="77777777" w:rsidR="00292FA2" w:rsidRPr="00385D75" w:rsidRDefault="00292FA2" w:rsidP="00385D75">
            <w:pPr>
              <w:spacing w:after="7" w:line="251" w:lineRule="auto"/>
              <w:ind w:right="693"/>
              <w:rPr>
                <w:rFonts w:ascii="Arial" w:eastAsia="Arial" w:hAnsi="Arial" w:cs="Arial"/>
                <w:sz w:val="20"/>
              </w:rPr>
            </w:pPr>
          </w:p>
          <w:p w14:paraId="16993FEB" w14:textId="79D6D6B7" w:rsidR="00385D75" w:rsidRPr="00AB1F2E" w:rsidRDefault="00385D75" w:rsidP="00582FEC">
            <w:pPr>
              <w:spacing w:after="7" w:line="251" w:lineRule="auto"/>
              <w:ind w:right="693"/>
              <w:rPr>
                <w:rFonts w:ascii="Arial" w:eastAsia="Arial" w:hAnsi="Arial" w:cs="Arial"/>
                <w:b/>
                <w:sz w:val="20"/>
              </w:rPr>
            </w:pPr>
          </w:p>
        </w:tc>
      </w:tr>
      <w:tr w:rsidR="002049FE" w14:paraId="49E7510C" w14:textId="77777777" w:rsidTr="0077221B">
        <w:tc>
          <w:tcPr>
            <w:tcW w:w="704" w:type="dxa"/>
          </w:tcPr>
          <w:p w14:paraId="5717702A" w14:textId="29FA540B" w:rsidR="00A72AD2" w:rsidRDefault="00685999" w:rsidP="002049FE">
            <w:pPr>
              <w:rPr>
                <w:b/>
                <w:bCs/>
              </w:rPr>
            </w:pPr>
            <w:r>
              <w:rPr>
                <w:b/>
                <w:bCs/>
              </w:rPr>
              <w:lastRenderedPageBreak/>
              <w:t>21/4</w:t>
            </w:r>
          </w:p>
          <w:p w14:paraId="40674534" w14:textId="6A2BACF0" w:rsidR="002049FE" w:rsidRDefault="00FA7A76" w:rsidP="002049FE">
            <w:pPr>
              <w:rPr>
                <w:b/>
                <w:bCs/>
              </w:rPr>
            </w:pPr>
            <w:r>
              <w:rPr>
                <w:b/>
                <w:bCs/>
              </w:rPr>
              <w:t>9</w:t>
            </w:r>
          </w:p>
        </w:tc>
        <w:tc>
          <w:tcPr>
            <w:tcW w:w="8312" w:type="dxa"/>
          </w:tcPr>
          <w:p w14:paraId="69BD5BF0" w14:textId="77777777" w:rsidR="000158D1" w:rsidRDefault="002049FE" w:rsidP="00DC2D41">
            <w:pPr>
              <w:tabs>
                <w:tab w:val="center" w:pos="7948"/>
              </w:tabs>
              <w:spacing w:after="229"/>
              <w:rPr>
                <w:rFonts w:ascii="Arial" w:eastAsia="Arial" w:hAnsi="Arial" w:cs="Arial"/>
                <w:sz w:val="20"/>
              </w:rPr>
            </w:pPr>
            <w:r>
              <w:rPr>
                <w:rFonts w:ascii="Arial" w:eastAsia="Arial" w:hAnsi="Arial" w:cs="Arial"/>
                <w:b/>
                <w:sz w:val="20"/>
              </w:rPr>
              <w:t xml:space="preserve">PLANNING: </w:t>
            </w:r>
            <w:r>
              <w:rPr>
                <w:rFonts w:ascii="Arial" w:eastAsia="Arial" w:hAnsi="Arial" w:cs="Arial"/>
                <w:sz w:val="20"/>
              </w:rPr>
              <w:t xml:space="preserve"> </w:t>
            </w:r>
          </w:p>
          <w:p w14:paraId="3E3EE28A" w14:textId="77777777" w:rsidR="005C34DB" w:rsidRDefault="000158D1" w:rsidP="00E4777B">
            <w:pPr>
              <w:tabs>
                <w:tab w:val="center" w:pos="7948"/>
              </w:tabs>
              <w:spacing w:after="229"/>
              <w:rPr>
                <w:rFonts w:ascii="Arial" w:eastAsia="Arial" w:hAnsi="Arial" w:cs="Arial"/>
                <w:sz w:val="20"/>
              </w:rPr>
            </w:pPr>
            <w:r>
              <w:rPr>
                <w:rFonts w:ascii="Arial" w:eastAsia="Arial" w:hAnsi="Arial" w:cs="Arial"/>
                <w:sz w:val="20"/>
              </w:rPr>
              <w:t>1.</w:t>
            </w:r>
          </w:p>
          <w:p w14:paraId="2D861D16" w14:textId="53C8179E" w:rsidR="00C479DB" w:rsidRDefault="00C1078A" w:rsidP="00E4777B">
            <w:pPr>
              <w:tabs>
                <w:tab w:val="center" w:pos="7948"/>
              </w:tabs>
              <w:spacing w:after="229"/>
              <w:rPr>
                <w:rFonts w:ascii="Arial" w:eastAsia="Arial" w:hAnsi="Arial" w:cs="Arial"/>
                <w:sz w:val="20"/>
              </w:rPr>
            </w:pPr>
            <w:r>
              <w:rPr>
                <w:rFonts w:ascii="Arial" w:eastAsia="Arial" w:hAnsi="Arial" w:cs="Arial"/>
                <w:sz w:val="20"/>
              </w:rPr>
              <w:t>Please see attached a req</w:t>
            </w:r>
            <w:r w:rsidR="00285228">
              <w:rPr>
                <w:rFonts w:ascii="Arial" w:eastAsia="Arial" w:hAnsi="Arial" w:cs="Arial"/>
                <w:sz w:val="20"/>
              </w:rPr>
              <w:t>uest for a consultation on Planning Application</w:t>
            </w:r>
            <w:r w:rsidR="00891868">
              <w:rPr>
                <w:rFonts w:ascii="Arial" w:eastAsia="Arial" w:hAnsi="Arial" w:cs="Arial"/>
                <w:sz w:val="20"/>
              </w:rPr>
              <w:t xml:space="preserve"> </w:t>
            </w:r>
            <w:r w:rsidR="00891868" w:rsidRPr="00891868">
              <w:rPr>
                <w:rFonts w:ascii="Arial" w:eastAsia="Arial" w:hAnsi="Arial" w:cs="Arial"/>
                <w:sz w:val="20"/>
              </w:rPr>
              <w:t>26/00340/FU</w:t>
            </w:r>
            <w:r w:rsidR="00E4777B">
              <w:rPr>
                <w:rFonts w:ascii="Arial" w:eastAsia="Arial" w:hAnsi="Arial" w:cs="Arial"/>
                <w:sz w:val="20"/>
              </w:rPr>
              <w:t>L</w:t>
            </w:r>
          </w:p>
          <w:p w14:paraId="4679C7E7" w14:textId="68A705E8" w:rsidR="00E4777B" w:rsidRDefault="00E4777B" w:rsidP="00E4777B">
            <w:pPr>
              <w:tabs>
                <w:tab w:val="center" w:pos="7948"/>
              </w:tabs>
              <w:spacing w:after="229"/>
              <w:rPr>
                <w:rFonts w:ascii="Arial" w:eastAsia="Arial" w:hAnsi="Arial" w:cs="Arial"/>
                <w:b/>
                <w:bCs/>
                <w:sz w:val="20"/>
              </w:rPr>
            </w:pPr>
            <w:r w:rsidRPr="008C26A1">
              <w:rPr>
                <w:rFonts w:ascii="Arial" w:eastAsia="Arial" w:hAnsi="Arial" w:cs="Arial"/>
                <w:b/>
                <w:bCs/>
                <w:sz w:val="20"/>
              </w:rPr>
              <w:t>Change of use from a bed and breakfast and tea rooms to</w:t>
            </w:r>
            <w:r w:rsidR="00C479DB" w:rsidRPr="008C26A1">
              <w:rPr>
                <w:rFonts w:ascii="Arial" w:eastAsia="Arial" w:hAnsi="Arial" w:cs="Arial"/>
                <w:b/>
                <w:bCs/>
                <w:sz w:val="20"/>
              </w:rPr>
              <w:t xml:space="preserve"> a dwelling house – 1 Yeoman Street</w:t>
            </w:r>
          </w:p>
          <w:p w14:paraId="12F25B7A" w14:textId="3E81188C" w:rsidR="00DC2D41" w:rsidRPr="00D26016" w:rsidRDefault="008C26A1" w:rsidP="00E4777B">
            <w:pPr>
              <w:tabs>
                <w:tab w:val="center" w:pos="7948"/>
              </w:tabs>
              <w:spacing w:after="229"/>
              <w:rPr>
                <w:rFonts w:ascii="Arial" w:eastAsia="Arial" w:hAnsi="Arial" w:cs="Arial"/>
                <w:sz w:val="20"/>
              </w:rPr>
            </w:pPr>
            <w:r w:rsidRPr="00124584">
              <w:rPr>
                <w:rFonts w:ascii="Arial" w:eastAsia="Arial" w:hAnsi="Arial" w:cs="Arial"/>
                <w:sz w:val="20"/>
              </w:rPr>
              <w:t>You can view the application online here:</w:t>
            </w:r>
            <w:r w:rsidR="006A68EF" w:rsidRPr="006A68EF">
              <w:rPr>
                <w:rFonts w:ascii="Arial" w:eastAsia="Arial" w:hAnsi="Arial" w:cs="Arial"/>
                <w:sz w:val="20"/>
              </w:rPr>
              <w:br/>
            </w:r>
            <w:r w:rsidR="006A68EF" w:rsidRPr="006A68EF">
              <w:rPr>
                <w:rFonts w:ascii="Arial" w:eastAsia="Arial" w:hAnsi="Arial" w:cs="Arial"/>
                <w:sz w:val="20"/>
              </w:rPr>
              <w:br/>
            </w:r>
            <w:hyperlink r:id="rId10" w:tgtFrame="_blank" w:history="1">
              <w:r w:rsidR="006A68EF" w:rsidRPr="006A68EF">
                <w:rPr>
                  <w:rStyle w:val="Hyperlink"/>
                  <w:rFonts w:ascii="Arial" w:eastAsia="Arial" w:hAnsi="Arial" w:cs="Arial"/>
                  <w:sz w:val="20"/>
                </w:rPr>
                <w:t>https://planning.derbyshiredales.gov.uk/online-applications/centralDistribution.do?caseType=Application&amp;keyVal=TCDV0HFUMTH00</w:t>
              </w:r>
            </w:hyperlink>
            <w:r w:rsidR="002049FE">
              <w:rPr>
                <w:rFonts w:ascii="Arial" w:eastAsia="Arial" w:hAnsi="Arial" w:cs="Arial"/>
                <w:sz w:val="20"/>
              </w:rPr>
              <w:tab/>
            </w:r>
          </w:p>
          <w:p w14:paraId="7ADD3572" w14:textId="0E36A7BB" w:rsidR="00EC0FBD" w:rsidRPr="009224F2" w:rsidRDefault="00E0176A" w:rsidP="009224F2">
            <w:pPr>
              <w:spacing w:after="223"/>
              <w:ind w:left="62"/>
              <w:rPr>
                <w:rFonts w:ascii="Arial" w:eastAsia="Arial" w:hAnsi="Arial" w:cs="Arial"/>
                <w:b/>
                <w:bCs/>
                <w:sz w:val="20"/>
              </w:rPr>
            </w:pPr>
            <w:r w:rsidRPr="00E0176A">
              <w:rPr>
                <w:rFonts w:ascii="Arial" w:eastAsia="Arial" w:hAnsi="Arial" w:cs="Arial"/>
                <w:sz w:val="20"/>
              </w:rPr>
              <w:br/>
            </w:r>
          </w:p>
          <w:p w14:paraId="695B3928" w14:textId="58224B61" w:rsidR="000158D1" w:rsidRDefault="000158D1" w:rsidP="00E078DB">
            <w:pPr>
              <w:spacing w:after="223"/>
              <w:ind w:left="62"/>
              <w:rPr>
                <w:rFonts w:ascii="Arial" w:eastAsia="Arial" w:hAnsi="Arial" w:cs="Arial"/>
                <w:sz w:val="20"/>
              </w:rPr>
            </w:pPr>
            <w:r>
              <w:rPr>
                <w:rFonts w:ascii="Arial" w:eastAsia="Arial" w:hAnsi="Arial" w:cs="Arial"/>
                <w:b/>
                <w:bCs/>
                <w:sz w:val="20"/>
              </w:rPr>
              <w:t>2</w:t>
            </w:r>
            <w:r w:rsidRPr="000158D1">
              <w:rPr>
                <w:rFonts w:ascii="Arial" w:eastAsia="Arial" w:hAnsi="Arial" w:cs="Arial"/>
                <w:sz w:val="20"/>
              </w:rPr>
              <w:t>.</w:t>
            </w:r>
          </w:p>
          <w:p w14:paraId="2F1CAD19" w14:textId="77777777" w:rsidR="007E0CEB" w:rsidRPr="00950D3B" w:rsidRDefault="009D74D1" w:rsidP="009D74D1">
            <w:pPr>
              <w:spacing w:after="223"/>
              <w:ind w:left="62"/>
              <w:rPr>
                <w:rFonts w:ascii="Arial" w:hAnsi="Arial" w:cs="Arial"/>
                <w:sz w:val="20"/>
                <w:szCs w:val="20"/>
              </w:rPr>
            </w:pPr>
            <w:r w:rsidRPr="00950D3B">
              <w:rPr>
                <w:rFonts w:ascii="Arial" w:hAnsi="Arial" w:cs="Arial"/>
                <w:sz w:val="20"/>
                <w:szCs w:val="20"/>
              </w:rPr>
              <w:t>Please see attached a request for consultation on Planning Application 26/00202/FUL</w:t>
            </w:r>
          </w:p>
          <w:p w14:paraId="06D5B3A0" w14:textId="77777777" w:rsidR="00777AC5" w:rsidRDefault="007E0CEB" w:rsidP="005C34DB">
            <w:pPr>
              <w:spacing w:after="223"/>
              <w:ind w:left="62"/>
              <w:rPr>
                <w:rFonts w:ascii="Arial" w:hAnsi="Arial" w:cs="Arial"/>
                <w:b/>
                <w:bCs/>
                <w:sz w:val="20"/>
                <w:szCs w:val="20"/>
              </w:rPr>
            </w:pPr>
            <w:r w:rsidRPr="00950D3B">
              <w:rPr>
                <w:rFonts w:ascii="Arial" w:hAnsi="Arial" w:cs="Arial"/>
                <w:b/>
                <w:bCs/>
                <w:sz w:val="20"/>
                <w:szCs w:val="20"/>
              </w:rPr>
              <w:t>Erection of detached garage and rebuild of retaining wall</w:t>
            </w:r>
          </w:p>
          <w:p w14:paraId="2C921A5A" w14:textId="4F58B221" w:rsidR="00C447A7" w:rsidRPr="005C34DB" w:rsidRDefault="007E0CEB" w:rsidP="005C34DB">
            <w:pPr>
              <w:spacing w:after="223"/>
              <w:ind w:left="62"/>
            </w:pPr>
            <w:r w:rsidRPr="00777AC5">
              <w:rPr>
                <w:rFonts w:ascii="Arial" w:hAnsi="Arial" w:cs="Arial"/>
                <w:sz w:val="20"/>
                <w:szCs w:val="20"/>
              </w:rPr>
              <w:t xml:space="preserve">Millbrook Cottage </w:t>
            </w:r>
            <w:proofErr w:type="spellStart"/>
            <w:r w:rsidRPr="00777AC5">
              <w:rPr>
                <w:rFonts w:ascii="Arial" w:hAnsi="Arial" w:cs="Arial"/>
                <w:sz w:val="20"/>
                <w:szCs w:val="20"/>
              </w:rPr>
              <w:t>Clatterway</w:t>
            </w:r>
            <w:proofErr w:type="spellEnd"/>
            <w:r w:rsidRPr="00777AC5">
              <w:rPr>
                <w:rFonts w:ascii="Arial" w:hAnsi="Arial" w:cs="Arial"/>
                <w:sz w:val="20"/>
                <w:szCs w:val="20"/>
              </w:rPr>
              <w:t xml:space="preserve"> Bonsall Derbyshire DE4 2AH</w:t>
            </w:r>
            <w:r w:rsidR="009D74D1" w:rsidRPr="00950D3B">
              <w:rPr>
                <w:rFonts w:ascii="Arial" w:hAnsi="Arial" w:cs="Arial"/>
                <w:b/>
                <w:bCs/>
                <w:sz w:val="20"/>
                <w:szCs w:val="20"/>
              </w:rPr>
              <w:br/>
            </w:r>
            <w:r w:rsidR="009D74D1" w:rsidRPr="00950D3B">
              <w:rPr>
                <w:rFonts w:ascii="Arial" w:hAnsi="Arial" w:cs="Arial"/>
                <w:sz w:val="20"/>
                <w:szCs w:val="20"/>
              </w:rPr>
              <w:br/>
              <w:t>You can view the application details online here:</w:t>
            </w:r>
            <w:r w:rsidR="009D74D1" w:rsidRPr="00950D3B">
              <w:rPr>
                <w:rFonts w:ascii="Arial" w:hAnsi="Arial" w:cs="Arial"/>
                <w:sz w:val="20"/>
                <w:szCs w:val="20"/>
              </w:rPr>
              <w:br/>
            </w:r>
            <w:r w:rsidR="009D74D1" w:rsidRPr="009D74D1">
              <w:br/>
            </w:r>
            <w:hyperlink r:id="rId11" w:tgtFrame="_blank" w:history="1">
              <w:r w:rsidR="009D74D1" w:rsidRPr="009D74D1">
                <w:rPr>
                  <w:rStyle w:val="Hyperlink"/>
                </w:rPr>
                <w:t>https://planning.derbyshiredales.gov.uk/online-applications/centralDistribution.do?caseType=Application&amp;keyVal=TB1PURFUMMA00</w:t>
              </w:r>
            </w:hyperlink>
            <w:r w:rsidR="009D74D1">
              <w:t xml:space="preserve"> </w:t>
            </w:r>
          </w:p>
          <w:p w14:paraId="2C8573CF" w14:textId="77777777" w:rsidR="001E4346" w:rsidRDefault="001E4346" w:rsidP="00950D3B">
            <w:pPr>
              <w:spacing w:after="223"/>
              <w:ind w:left="62"/>
              <w:rPr>
                <w:rFonts w:ascii="Arial" w:eastAsia="Arial" w:hAnsi="Arial" w:cs="Arial"/>
                <w:sz w:val="20"/>
              </w:rPr>
            </w:pPr>
          </w:p>
          <w:p w14:paraId="7F9D6211" w14:textId="282B9F27" w:rsidR="005C34DB" w:rsidRDefault="00D15B2D" w:rsidP="00950D3B">
            <w:pPr>
              <w:spacing w:after="223"/>
              <w:ind w:left="62"/>
              <w:rPr>
                <w:rFonts w:ascii="Arial" w:eastAsia="Arial" w:hAnsi="Arial" w:cs="Arial"/>
                <w:sz w:val="20"/>
              </w:rPr>
            </w:pPr>
            <w:r>
              <w:rPr>
                <w:rFonts w:ascii="Arial" w:eastAsia="Arial" w:hAnsi="Arial" w:cs="Arial"/>
                <w:sz w:val="20"/>
              </w:rPr>
              <w:t>3</w:t>
            </w:r>
            <w:r w:rsidR="00CB4D78">
              <w:rPr>
                <w:rFonts w:ascii="Arial" w:eastAsia="Arial" w:hAnsi="Arial" w:cs="Arial"/>
                <w:sz w:val="20"/>
              </w:rPr>
              <w:t xml:space="preserve">.  </w:t>
            </w:r>
          </w:p>
          <w:p w14:paraId="6AAFEFC2" w14:textId="77777777" w:rsidR="005C34DB" w:rsidRDefault="005C34DB" w:rsidP="00950D3B">
            <w:pPr>
              <w:spacing w:after="223"/>
              <w:ind w:left="62"/>
              <w:rPr>
                <w:rFonts w:ascii="Arial" w:eastAsia="Arial" w:hAnsi="Arial" w:cs="Arial"/>
                <w:sz w:val="20"/>
              </w:rPr>
            </w:pPr>
            <w:r w:rsidRPr="005C34DB">
              <w:rPr>
                <w:rFonts w:ascii="Arial" w:eastAsia="Arial" w:hAnsi="Arial" w:cs="Arial"/>
                <w:sz w:val="20"/>
              </w:rPr>
              <w:t>Please see attached a request for consultation on Planning Application 26/00228/VCOND</w:t>
            </w:r>
          </w:p>
          <w:p w14:paraId="785F5E2F" w14:textId="7DAD38FE" w:rsidR="008B2A37" w:rsidRPr="008B2A37" w:rsidRDefault="008B2A37" w:rsidP="00950D3B">
            <w:pPr>
              <w:spacing w:after="223"/>
              <w:ind w:left="62"/>
              <w:rPr>
                <w:rFonts w:ascii="Arial" w:eastAsia="Arial" w:hAnsi="Arial" w:cs="Arial"/>
                <w:b/>
                <w:bCs/>
                <w:sz w:val="20"/>
              </w:rPr>
            </w:pPr>
            <w:r w:rsidRPr="008B2A37">
              <w:rPr>
                <w:rFonts w:ascii="Arial" w:eastAsia="Arial" w:hAnsi="Arial" w:cs="Arial"/>
                <w:b/>
                <w:bCs/>
                <w:sz w:val="20"/>
              </w:rPr>
              <w:t>Variation of condition 4 of application number 17/00916/FUL to allow for revised design of the external stair handrail</w:t>
            </w:r>
          </w:p>
          <w:p w14:paraId="002B59E4" w14:textId="71B741F5" w:rsidR="00FE500A" w:rsidRPr="00000C6E" w:rsidRDefault="008B2A37" w:rsidP="00000C6E">
            <w:pPr>
              <w:spacing w:after="223"/>
              <w:ind w:left="62"/>
              <w:rPr>
                <w:rFonts w:ascii="Arial" w:hAnsi="Arial" w:cs="Arial"/>
                <w:sz w:val="20"/>
                <w:szCs w:val="20"/>
              </w:rPr>
            </w:pPr>
            <w:r w:rsidRPr="008B2A37">
              <w:rPr>
                <w:rFonts w:ascii="Arial" w:eastAsia="Arial" w:hAnsi="Arial" w:cs="Arial"/>
                <w:sz w:val="20"/>
              </w:rPr>
              <w:t>Kings Head Public House 62 Yeoman Street Bonsall Derbyshire DE4 2AA</w:t>
            </w:r>
            <w:r w:rsidR="005C34DB" w:rsidRPr="005C34DB">
              <w:rPr>
                <w:rFonts w:ascii="Arial" w:eastAsia="Arial" w:hAnsi="Arial" w:cs="Arial"/>
                <w:sz w:val="20"/>
              </w:rPr>
              <w:br/>
            </w:r>
            <w:r w:rsidR="005C34DB" w:rsidRPr="005C34DB">
              <w:rPr>
                <w:rFonts w:ascii="Arial" w:eastAsia="Arial" w:hAnsi="Arial" w:cs="Arial"/>
                <w:sz w:val="20"/>
              </w:rPr>
              <w:br/>
              <w:t>You can view the application details online here:</w:t>
            </w:r>
            <w:r w:rsidR="005C34DB" w:rsidRPr="005C34DB">
              <w:rPr>
                <w:rFonts w:ascii="Arial" w:eastAsia="Arial" w:hAnsi="Arial" w:cs="Arial"/>
                <w:sz w:val="20"/>
              </w:rPr>
              <w:br/>
            </w:r>
            <w:r w:rsidR="005C34DB" w:rsidRPr="005C34DB">
              <w:rPr>
                <w:rFonts w:ascii="Arial" w:eastAsia="Arial" w:hAnsi="Arial" w:cs="Arial"/>
                <w:sz w:val="20"/>
              </w:rPr>
              <w:br/>
            </w:r>
            <w:hyperlink r:id="rId12" w:tgtFrame="_blank" w:history="1">
              <w:r w:rsidR="005C34DB" w:rsidRPr="005C34DB">
                <w:rPr>
                  <w:rStyle w:val="Hyperlink"/>
                  <w:rFonts w:ascii="Arial" w:eastAsia="Arial" w:hAnsi="Arial" w:cs="Arial"/>
                  <w:sz w:val="20"/>
                </w:rPr>
                <w:t>https://planning.derbyshiredales.gov.uk/online-applications/centralDistribution.do?caseType=Application&amp;keyVal=TBCTS8FUMO500</w:t>
              </w:r>
            </w:hyperlink>
          </w:p>
          <w:p w14:paraId="3D7AAAD6" w14:textId="77777777" w:rsidR="00700266" w:rsidRDefault="00700266" w:rsidP="00401A53">
            <w:pPr>
              <w:spacing w:line="283" w:lineRule="exact"/>
              <w:ind w:right="142"/>
              <w:contextualSpacing/>
            </w:pPr>
          </w:p>
          <w:p w14:paraId="63D523B1" w14:textId="77777777" w:rsidR="002049FE" w:rsidRPr="001363DD" w:rsidRDefault="002049FE" w:rsidP="002049FE">
            <w:pPr>
              <w:spacing w:after="223"/>
              <w:ind w:left="62"/>
              <w:rPr>
                <w:rFonts w:ascii="Arial" w:eastAsia="Arial" w:hAnsi="Arial" w:cs="Arial"/>
                <w:sz w:val="20"/>
                <w:lang w:val="en"/>
              </w:rPr>
            </w:pPr>
            <w:r w:rsidRPr="001363DD">
              <w:rPr>
                <w:rFonts w:ascii="Arial" w:eastAsia="Arial" w:hAnsi="Arial" w:cs="Arial"/>
                <w:sz w:val="20"/>
                <w:lang w:val="en"/>
              </w:rPr>
              <w:t> </w:t>
            </w:r>
          </w:p>
          <w:p w14:paraId="54D6A791" w14:textId="1171DB04" w:rsidR="002049FE" w:rsidRPr="0080723D" w:rsidRDefault="002049FE" w:rsidP="0080723D">
            <w:pPr>
              <w:spacing w:after="223"/>
              <w:ind w:left="62"/>
              <w:rPr>
                <w:rFonts w:ascii="Arial" w:eastAsia="Arial" w:hAnsi="Arial" w:cs="Arial"/>
                <w:sz w:val="20"/>
                <w:lang w:val="en"/>
              </w:rPr>
            </w:pPr>
            <w:r w:rsidRPr="001363DD">
              <w:rPr>
                <w:rFonts w:ascii="Arial" w:eastAsia="Arial" w:hAnsi="Arial" w:cs="Arial"/>
                <w:sz w:val="20"/>
                <w:lang w:val="en"/>
              </w:rPr>
              <w:t> </w:t>
            </w:r>
          </w:p>
        </w:tc>
      </w:tr>
      <w:tr w:rsidR="002049FE" w14:paraId="7306A4D2" w14:textId="77777777" w:rsidTr="0077221B">
        <w:tc>
          <w:tcPr>
            <w:tcW w:w="704" w:type="dxa"/>
          </w:tcPr>
          <w:p w14:paraId="496B4D58" w14:textId="65ADEB08" w:rsidR="00BB4072" w:rsidRDefault="00685999" w:rsidP="002049FE">
            <w:pPr>
              <w:rPr>
                <w:b/>
                <w:bCs/>
              </w:rPr>
            </w:pPr>
            <w:r>
              <w:rPr>
                <w:b/>
                <w:bCs/>
              </w:rPr>
              <w:t>21/4</w:t>
            </w:r>
          </w:p>
          <w:p w14:paraId="37E06E15" w14:textId="3D975DFB" w:rsidR="002049FE" w:rsidRDefault="002049FE" w:rsidP="002049FE">
            <w:pPr>
              <w:rPr>
                <w:b/>
                <w:bCs/>
              </w:rPr>
            </w:pPr>
            <w:r>
              <w:rPr>
                <w:b/>
                <w:bCs/>
              </w:rPr>
              <w:t>1</w:t>
            </w:r>
            <w:r w:rsidR="0010062B">
              <w:rPr>
                <w:b/>
                <w:bCs/>
              </w:rPr>
              <w:t>0</w:t>
            </w:r>
          </w:p>
        </w:tc>
        <w:tc>
          <w:tcPr>
            <w:tcW w:w="8312" w:type="dxa"/>
          </w:tcPr>
          <w:p w14:paraId="37EBFAF0" w14:textId="79A878D4" w:rsidR="002049FE" w:rsidRDefault="002049FE" w:rsidP="002049FE">
            <w:pPr>
              <w:tabs>
                <w:tab w:val="center" w:pos="7948"/>
              </w:tabs>
              <w:spacing w:after="229"/>
              <w:rPr>
                <w:rFonts w:ascii="Arial" w:eastAsia="Arial" w:hAnsi="Arial" w:cs="Arial"/>
                <w:b/>
                <w:sz w:val="20"/>
              </w:rPr>
            </w:pPr>
            <w:r>
              <w:rPr>
                <w:rFonts w:ascii="Arial" w:eastAsia="Arial" w:hAnsi="Arial" w:cs="Arial"/>
                <w:b/>
                <w:sz w:val="20"/>
              </w:rPr>
              <w:t xml:space="preserve">Date of next meeting: Parish Council meeting Tuesday </w:t>
            </w:r>
            <w:r w:rsidR="007E7A22">
              <w:rPr>
                <w:rFonts w:ascii="Arial" w:eastAsia="Arial" w:hAnsi="Arial" w:cs="Arial"/>
                <w:b/>
                <w:sz w:val="20"/>
              </w:rPr>
              <w:t>12</w:t>
            </w:r>
            <w:r w:rsidR="007E7A22" w:rsidRPr="007E7A22">
              <w:rPr>
                <w:rFonts w:ascii="Arial" w:eastAsia="Arial" w:hAnsi="Arial" w:cs="Arial"/>
                <w:b/>
                <w:sz w:val="20"/>
                <w:vertAlign w:val="superscript"/>
              </w:rPr>
              <w:t>th</w:t>
            </w:r>
            <w:r w:rsidR="007E7A22">
              <w:rPr>
                <w:rFonts w:ascii="Arial" w:eastAsia="Arial" w:hAnsi="Arial" w:cs="Arial"/>
                <w:b/>
                <w:sz w:val="20"/>
              </w:rPr>
              <w:t xml:space="preserve"> May </w:t>
            </w:r>
            <w:r>
              <w:rPr>
                <w:rFonts w:ascii="Arial" w:eastAsia="Arial" w:hAnsi="Arial" w:cs="Arial"/>
                <w:b/>
                <w:sz w:val="20"/>
              </w:rPr>
              <w:t>202</w:t>
            </w:r>
            <w:r w:rsidR="003A0F92">
              <w:rPr>
                <w:rFonts w:ascii="Arial" w:eastAsia="Arial" w:hAnsi="Arial" w:cs="Arial"/>
                <w:b/>
                <w:sz w:val="20"/>
              </w:rPr>
              <w:t>6</w:t>
            </w:r>
            <w:r>
              <w:rPr>
                <w:rFonts w:ascii="Arial" w:eastAsia="Arial" w:hAnsi="Arial" w:cs="Arial"/>
                <w:b/>
                <w:sz w:val="20"/>
              </w:rPr>
              <w:t xml:space="preserve"> at 7.30pm.</w:t>
            </w:r>
          </w:p>
        </w:tc>
      </w:tr>
    </w:tbl>
    <w:p w14:paraId="3C1E377E" w14:textId="77777777" w:rsidR="00B338F3" w:rsidRDefault="00B338F3"/>
    <w:sectPr w:rsidR="00B338F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BA4F9" w14:textId="77777777" w:rsidR="00B92767" w:rsidRDefault="00B92767" w:rsidP="006F5A5C">
      <w:pPr>
        <w:spacing w:after="0" w:line="240" w:lineRule="auto"/>
      </w:pPr>
      <w:r>
        <w:separator/>
      </w:r>
    </w:p>
  </w:endnote>
  <w:endnote w:type="continuationSeparator" w:id="0">
    <w:p w14:paraId="5AA73D59" w14:textId="77777777" w:rsidR="00B92767" w:rsidRDefault="00B92767" w:rsidP="006F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2568" w14:textId="45A4C89B" w:rsidR="006F5A5C" w:rsidRDefault="006F5A5C" w:rsidP="006F5A5C">
    <w:pPr>
      <w:spacing w:after="0"/>
      <w:ind w:left="585" w:hanging="10"/>
      <w:jc w:val="center"/>
    </w:pPr>
    <w:r>
      <w:rPr>
        <w:rFonts w:ascii="Arial" w:eastAsia="Arial" w:hAnsi="Arial" w:cs="Arial"/>
        <w:b/>
        <w:sz w:val="20"/>
      </w:rPr>
      <w:t>Chair</w:t>
    </w:r>
    <w:r w:rsidRPr="00582FEC">
      <w:rPr>
        <w:rFonts w:ascii="Arial" w:eastAsia="Arial" w:hAnsi="Arial" w:cs="Arial"/>
        <w:bCs/>
        <w:sz w:val="20"/>
      </w:rPr>
      <w:t>: Cllr Mark Harris</w:t>
    </w:r>
    <w:r>
      <w:rPr>
        <w:rFonts w:ascii="Arial" w:eastAsia="Arial" w:hAnsi="Arial" w:cs="Arial"/>
        <w:b/>
        <w:sz w:val="20"/>
      </w:rPr>
      <w:t xml:space="preserve"> </w:t>
    </w:r>
  </w:p>
  <w:p w14:paraId="294AFE72" w14:textId="77777777" w:rsidR="006F5A5C" w:rsidRDefault="006F5A5C" w:rsidP="006F5A5C">
    <w:pPr>
      <w:spacing w:after="0"/>
      <w:ind w:left="636"/>
      <w:jc w:val="center"/>
    </w:pPr>
    <w:r>
      <w:rPr>
        <w:rFonts w:ascii="Arial" w:eastAsia="Arial" w:hAnsi="Arial" w:cs="Arial"/>
        <w:b/>
        <w:sz w:val="20"/>
      </w:rPr>
      <w:t xml:space="preserve"> </w:t>
    </w:r>
  </w:p>
  <w:p w14:paraId="3D10120A" w14:textId="505B7348" w:rsidR="006F5A5C" w:rsidRDefault="006F5A5C" w:rsidP="006F5A5C">
    <w:pPr>
      <w:spacing w:after="22" w:line="239" w:lineRule="auto"/>
      <w:ind w:left="1323" w:right="684" w:hanging="10"/>
      <w:jc w:val="center"/>
    </w:pPr>
    <w:r>
      <w:rPr>
        <w:rFonts w:ascii="Arial" w:eastAsia="Arial" w:hAnsi="Arial" w:cs="Arial"/>
        <w:b/>
        <w:sz w:val="18"/>
      </w:rPr>
      <w:t xml:space="preserve">Interim </w:t>
    </w:r>
    <w:proofErr w:type="gramStart"/>
    <w:r>
      <w:rPr>
        <w:rFonts w:ascii="Arial" w:eastAsia="Arial" w:hAnsi="Arial" w:cs="Arial"/>
        <w:b/>
        <w:sz w:val="18"/>
      </w:rPr>
      <w:t xml:space="preserve">Clerk </w:t>
    </w:r>
    <w:r>
      <w:rPr>
        <w:rFonts w:ascii="Arial" w:eastAsia="Arial" w:hAnsi="Arial" w:cs="Arial"/>
        <w:sz w:val="18"/>
      </w:rPr>
      <w:t>:</w:t>
    </w:r>
    <w:proofErr w:type="gramEnd"/>
    <w:r>
      <w:rPr>
        <w:rFonts w:ascii="Arial" w:eastAsia="Arial" w:hAnsi="Arial" w:cs="Arial"/>
        <w:sz w:val="18"/>
      </w:rPr>
      <w:t xml:space="preserve"> Jackie Smith 49 Church Street Bonsall D</w:t>
    </w:r>
    <w:r w:rsidR="00C636E0">
      <w:rPr>
        <w:rFonts w:ascii="Arial" w:eastAsia="Arial" w:hAnsi="Arial" w:cs="Arial"/>
        <w:sz w:val="18"/>
      </w:rPr>
      <w:t>E</w:t>
    </w:r>
    <w:r>
      <w:rPr>
        <w:rFonts w:ascii="Arial" w:eastAsia="Arial" w:hAnsi="Arial" w:cs="Arial"/>
        <w:sz w:val="18"/>
      </w:rPr>
      <w:t>42AE; telephone 07</w:t>
    </w:r>
    <w:r w:rsidR="00E140B3">
      <w:rPr>
        <w:rFonts w:ascii="Arial" w:eastAsia="Arial" w:hAnsi="Arial" w:cs="Arial"/>
        <w:sz w:val="18"/>
      </w:rPr>
      <w:t>771 764366</w:t>
    </w:r>
    <w:r>
      <w:rPr>
        <w:rFonts w:ascii="Arial" w:eastAsia="Arial" w:hAnsi="Arial" w:cs="Arial"/>
        <w:sz w:val="18"/>
      </w:rPr>
      <w:t xml:space="preserve"> email: clerk@bonsall-pc.gov.uk</w:t>
    </w:r>
  </w:p>
  <w:p w14:paraId="058A629E" w14:textId="6D8C97B4" w:rsidR="006F5A5C" w:rsidRDefault="006F5A5C">
    <w:pPr>
      <w:pStyle w:val="Footer"/>
    </w:pPr>
  </w:p>
  <w:p w14:paraId="240157B4" w14:textId="77777777" w:rsidR="006F5A5C" w:rsidRDefault="006F5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C00A" w14:textId="77777777" w:rsidR="00B92767" w:rsidRDefault="00B92767" w:rsidP="006F5A5C">
      <w:pPr>
        <w:spacing w:after="0" w:line="240" w:lineRule="auto"/>
      </w:pPr>
      <w:r>
        <w:separator/>
      </w:r>
    </w:p>
  </w:footnote>
  <w:footnote w:type="continuationSeparator" w:id="0">
    <w:p w14:paraId="1785B18E" w14:textId="77777777" w:rsidR="00B92767" w:rsidRDefault="00B92767" w:rsidP="006F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0203" w14:textId="7D262A79" w:rsidR="00B66581" w:rsidRDefault="00B66581" w:rsidP="00B66581">
    <w:pPr>
      <w:spacing w:after="0" w:line="261" w:lineRule="auto"/>
      <w:ind w:left="593" w:right="4" w:hanging="10"/>
      <w:jc w:val="center"/>
    </w:pPr>
    <w:r>
      <w:rPr>
        <w:b/>
        <w:sz w:val="24"/>
        <w:u w:val="single" w:color="000000"/>
      </w:rPr>
      <w:t>Bonsall Parish Council Agenda</w:t>
    </w:r>
    <w:r>
      <w:rPr>
        <w:b/>
        <w:sz w:val="24"/>
      </w:rPr>
      <w:t xml:space="preserve"> </w:t>
    </w:r>
    <w:r>
      <w:t xml:space="preserve">- </w:t>
    </w:r>
    <w:r>
      <w:rPr>
        <w:b/>
        <w:sz w:val="24"/>
        <w:u w:val="single" w:color="000000"/>
      </w:rPr>
      <w:t xml:space="preserve">Council Meeting </w:t>
    </w:r>
    <w:r w:rsidR="000A7BE7">
      <w:rPr>
        <w:b/>
        <w:sz w:val="24"/>
        <w:u w:val="single" w:color="000000"/>
      </w:rPr>
      <w:t>21</w:t>
    </w:r>
    <w:r w:rsidR="000A7BE7" w:rsidRPr="000A7BE7">
      <w:rPr>
        <w:b/>
        <w:sz w:val="24"/>
        <w:u w:val="single" w:color="000000"/>
        <w:vertAlign w:val="superscript"/>
      </w:rPr>
      <w:t>st</w:t>
    </w:r>
    <w:r w:rsidR="000A7BE7">
      <w:rPr>
        <w:b/>
        <w:sz w:val="24"/>
        <w:u w:val="single" w:color="000000"/>
      </w:rPr>
      <w:t xml:space="preserve"> April</w:t>
    </w:r>
    <w:r w:rsidR="00691FA5">
      <w:rPr>
        <w:b/>
        <w:sz w:val="24"/>
        <w:u w:val="single" w:color="000000"/>
      </w:rPr>
      <w:t xml:space="preserve"> </w:t>
    </w:r>
    <w:r>
      <w:rPr>
        <w:b/>
        <w:sz w:val="24"/>
        <w:u w:val="single" w:color="000000"/>
      </w:rPr>
      <w:t>202</w:t>
    </w:r>
    <w:r w:rsidR="00F8521B">
      <w:rPr>
        <w:b/>
        <w:sz w:val="24"/>
        <w:u w:val="single" w:color="000000"/>
      </w:rPr>
      <w:t>6</w:t>
    </w:r>
  </w:p>
  <w:p w14:paraId="6D00D41F" w14:textId="1B10175D" w:rsidR="00B66581" w:rsidRDefault="00B66581">
    <w:pPr>
      <w:pStyle w:val="Header"/>
    </w:pPr>
  </w:p>
  <w:p w14:paraId="0797989B" w14:textId="77777777" w:rsidR="00B66581" w:rsidRDefault="00B66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81CC5"/>
    <w:multiLevelType w:val="hybridMultilevel"/>
    <w:tmpl w:val="B3EC0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082ACD"/>
    <w:multiLevelType w:val="hybridMultilevel"/>
    <w:tmpl w:val="3A007966"/>
    <w:lvl w:ilvl="0" w:tplc="A2F61F3A">
      <w:start w:val="1"/>
      <w:numFmt w:val="lowerLetter"/>
      <w:lvlText w:val="%1)"/>
      <w:lvlJc w:val="left"/>
      <w:pPr>
        <w:ind w:left="720" w:hanging="360"/>
      </w:pPr>
      <w:rPr>
        <w:rFonts w:ascii="Arial" w:eastAsia="Arial" w:hAnsi="Arial" w:cs="Arial"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956FDB"/>
    <w:multiLevelType w:val="hybridMultilevel"/>
    <w:tmpl w:val="E6E0C13C"/>
    <w:lvl w:ilvl="0" w:tplc="F32A5C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6A0288"/>
    <w:multiLevelType w:val="hybridMultilevel"/>
    <w:tmpl w:val="96188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C32B3D"/>
    <w:multiLevelType w:val="hybridMultilevel"/>
    <w:tmpl w:val="0CEA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9531307">
    <w:abstractNumId w:val="1"/>
  </w:num>
  <w:num w:numId="2" w16cid:durableId="467289029">
    <w:abstractNumId w:val="0"/>
  </w:num>
  <w:num w:numId="3" w16cid:durableId="1987128815">
    <w:abstractNumId w:val="3"/>
  </w:num>
  <w:num w:numId="4" w16cid:durableId="1040664793">
    <w:abstractNumId w:val="4"/>
  </w:num>
  <w:num w:numId="5" w16cid:durableId="495533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F3"/>
    <w:rsid w:val="00000C6E"/>
    <w:rsid w:val="000158D1"/>
    <w:rsid w:val="00027DEE"/>
    <w:rsid w:val="00042D16"/>
    <w:rsid w:val="00043DE0"/>
    <w:rsid w:val="000479D1"/>
    <w:rsid w:val="000500F5"/>
    <w:rsid w:val="00065724"/>
    <w:rsid w:val="00073297"/>
    <w:rsid w:val="00083DCD"/>
    <w:rsid w:val="000951DB"/>
    <w:rsid w:val="00095347"/>
    <w:rsid w:val="000A48C5"/>
    <w:rsid w:val="000A7BE7"/>
    <w:rsid w:val="000B00D2"/>
    <w:rsid w:val="000C60E7"/>
    <w:rsid w:val="000D05F4"/>
    <w:rsid w:val="000E4299"/>
    <w:rsid w:val="000F63DC"/>
    <w:rsid w:val="0010062B"/>
    <w:rsid w:val="00102530"/>
    <w:rsid w:val="0011241A"/>
    <w:rsid w:val="00114851"/>
    <w:rsid w:val="001172E4"/>
    <w:rsid w:val="001235ED"/>
    <w:rsid w:val="00124584"/>
    <w:rsid w:val="001271C6"/>
    <w:rsid w:val="00130533"/>
    <w:rsid w:val="0014026D"/>
    <w:rsid w:val="0014371C"/>
    <w:rsid w:val="00165388"/>
    <w:rsid w:val="0017301C"/>
    <w:rsid w:val="001931DE"/>
    <w:rsid w:val="00195342"/>
    <w:rsid w:val="001C070D"/>
    <w:rsid w:val="001C722D"/>
    <w:rsid w:val="001E4346"/>
    <w:rsid w:val="001F2B16"/>
    <w:rsid w:val="001F3B9C"/>
    <w:rsid w:val="002049FE"/>
    <w:rsid w:val="00236C64"/>
    <w:rsid w:val="00250269"/>
    <w:rsid w:val="00252F91"/>
    <w:rsid w:val="00256B9E"/>
    <w:rsid w:val="00257652"/>
    <w:rsid w:val="00281FA0"/>
    <w:rsid w:val="00283A0D"/>
    <w:rsid w:val="00283A29"/>
    <w:rsid w:val="00285228"/>
    <w:rsid w:val="00292313"/>
    <w:rsid w:val="00292FA2"/>
    <w:rsid w:val="002B5563"/>
    <w:rsid w:val="002C1C6A"/>
    <w:rsid w:val="002D3F84"/>
    <w:rsid w:val="002E732E"/>
    <w:rsid w:val="002F428C"/>
    <w:rsid w:val="002F73D0"/>
    <w:rsid w:val="003034FB"/>
    <w:rsid w:val="003141AD"/>
    <w:rsid w:val="00320A76"/>
    <w:rsid w:val="0032144B"/>
    <w:rsid w:val="00321BA9"/>
    <w:rsid w:val="003320FA"/>
    <w:rsid w:val="003324F2"/>
    <w:rsid w:val="00336D69"/>
    <w:rsid w:val="00342E34"/>
    <w:rsid w:val="00343F21"/>
    <w:rsid w:val="00345272"/>
    <w:rsid w:val="00352531"/>
    <w:rsid w:val="00381F64"/>
    <w:rsid w:val="00385D75"/>
    <w:rsid w:val="003A0F92"/>
    <w:rsid w:val="003A4184"/>
    <w:rsid w:val="003A643F"/>
    <w:rsid w:val="003B1D2C"/>
    <w:rsid w:val="003B24B8"/>
    <w:rsid w:val="003B7C9F"/>
    <w:rsid w:val="003C117F"/>
    <w:rsid w:val="003C1C87"/>
    <w:rsid w:val="003C663A"/>
    <w:rsid w:val="003C69F5"/>
    <w:rsid w:val="003D5F4C"/>
    <w:rsid w:val="003E6134"/>
    <w:rsid w:val="003F1AB3"/>
    <w:rsid w:val="003F5170"/>
    <w:rsid w:val="00401A53"/>
    <w:rsid w:val="00403DC2"/>
    <w:rsid w:val="00411908"/>
    <w:rsid w:val="00414A1D"/>
    <w:rsid w:val="00437040"/>
    <w:rsid w:val="00443E05"/>
    <w:rsid w:val="004444CD"/>
    <w:rsid w:val="00461D65"/>
    <w:rsid w:val="00463B56"/>
    <w:rsid w:val="004745A9"/>
    <w:rsid w:val="004774ED"/>
    <w:rsid w:val="00477640"/>
    <w:rsid w:val="00493C9C"/>
    <w:rsid w:val="00493E59"/>
    <w:rsid w:val="004A39CB"/>
    <w:rsid w:val="004A5553"/>
    <w:rsid w:val="004C6860"/>
    <w:rsid w:val="004D5E14"/>
    <w:rsid w:val="004E257D"/>
    <w:rsid w:val="004E3DEC"/>
    <w:rsid w:val="004E3ECE"/>
    <w:rsid w:val="004F23B4"/>
    <w:rsid w:val="0050165C"/>
    <w:rsid w:val="00502099"/>
    <w:rsid w:val="005129AD"/>
    <w:rsid w:val="00524BF7"/>
    <w:rsid w:val="005326A6"/>
    <w:rsid w:val="00542A78"/>
    <w:rsid w:val="00546A44"/>
    <w:rsid w:val="0055403A"/>
    <w:rsid w:val="00576F2A"/>
    <w:rsid w:val="00582FEC"/>
    <w:rsid w:val="00595B0F"/>
    <w:rsid w:val="00597D67"/>
    <w:rsid w:val="005A0C33"/>
    <w:rsid w:val="005A55E5"/>
    <w:rsid w:val="005A7FAD"/>
    <w:rsid w:val="005B0427"/>
    <w:rsid w:val="005B08EC"/>
    <w:rsid w:val="005B57C0"/>
    <w:rsid w:val="005C174D"/>
    <w:rsid w:val="005C34DB"/>
    <w:rsid w:val="005D3A40"/>
    <w:rsid w:val="005E3ADC"/>
    <w:rsid w:val="005F1D89"/>
    <w:rsid w:val="005F2C3D"/>
    <w:rsid w:val="005F4674"/>
    <w:rsid w:val="00602B69"/>
    <w:rsid w:val="00610FE4"/>
    <w:rsid w:val="00613BE6"/>
    <w:rsid w:val="006240D7"/>
    <w:rsid w:val="00633AE3"/>
    <w:rsid w:val="00685999"/>
    <w:rsid w:val="00691FA5"/>
    <w:rsid w:val="006A68EF"/>
    <w:rsid w:val="006B2887"/>
    <w:rsid w:val="006B59A0"/>
    <w:rsid w:val="006C57FD"/>
    <w:rsid w:val="006D2D8C"/>
    <w:rsid w:val="006E2158"/>
    <w:rsid w:val="006F5A5C"/>
    <w:rsid w:val="00700266"/>
    <w:rsid w:val="00701E12"/>
    <w:rsid w:val="007510B2"/>
    <w:rsid w:val="00754A6B"/>
    <w:rsid w:val="00756E2C"/>
    <w:rsid w:val="0077221B"/>
    <w:rsid w:val="0077233A"/>
    <w:rsid w:val="00773B20"/>
    <w:rsid w:val="00777AC5"/>
    <w:rsid w:val="007B07F8"/>
    <w:rsid w:val="007B16DB"/>
    <w:rsid w:val="007B5073"/>
    <w:rsid w:val="007C0379"/>
    <w:rsid w:val="007C6A06"/>
    <w:rsid w:val="007D0489"/>
    <w:rsid w:val="007E0CEB"/>
    <w:rsid w:val="007E23F5"/>
    <w:rsid w:val="007E7A22"/>
    <w:rsid w:val="00800342"/>
    <w:rsid w:val="008004C6"/>
    <w:rsid w:val="0080162C"/>
    <w:rsid w:val="0080723D"/>
    <w:rsid w:val="00810F56"/>
    <w:rsid w:val="0081113A"/>
    <w:rsid w:val="0082043A"/>
    <w:rsid w:val="00822C1F"/>
    <w:rsid w:val="00830C2A"/>
    <w:rsid w:val="008341C2"/>
    <w:rsid w:val="0084445C"/>
    <w:rsid w:val="00857A90"/>
    <w:rsid w:val="008735B1"/>
    <w:rsid w:val="00873615"/>
    <w:rsid w:val="00875BA5"/>
    <w:rsid w:val="0088161E"/>
    <w:rsid w:val="00887CC9"/>
    <w:rsid w:val="00891868"/>
    <w:rsid w:val="0089281C"/>
    <w:rsid w:val="00894B1A"/>
    <w:rsid w:val="008A3A5C"/>
    <w:rsid w:val="008B2A37"/>
    <w:rsid w:val="008B39BC"/>
    <w:rsid w:val="008B3EF2"/>
    <w:rsid w:val="008B64E8"/>
    <w:rsid w:val="008C26A1"/>
    <w:rsid w:val="008C5FB0"/>
    <w:rsid w:val="008D6C68"/>
    <w:rsid w:val="008D76DB"/>
    <w:rsid w:val="008E131E"/>
    <w:rsid w:val="008E5C6F"/>
    <w:rsid w:val="008F1AAB"/>
    <w:rsid w:val="008F4EC9"/>
    <w:rsid w:val="008F5BC4"/>
    <w:rsid w:val="00914BE6"/>
    <w:rsid w:val="009224F2"/>
    <w:rsid w:val="00932D46"/>
    <w:rsid w:val="00933A24"/>
    <w:rsid w:val="00933B8B"/>
    <w:rsid w:val="009345D6"/>
    <w:rsid w:val="00936CA5"/>
    <w:rsid w:val="00941FE2"/>
    <w:rsid w:val="00942FF0"/>
    <w:rsid w:val="00950D3B"/>
    <w:rsid w:val="00961108"/>
    <w:rsid w:val="00970C65"/>
    <w:rsid w:val="009777EC"/>
    <w:rsid w:val="0098141B"/>
    <w:rsid w:val="00981640"/>
    <w:rsid w:val="00982C6B"/>
    <w:rsid w:val="0098554B"/>
    <w:rsid w:val="0098571D"/>
    <w:rsid w:val="009872CE"/>
    <w:rsid w:val="009A1B20"/>
    <w:rsid w:val="009B6E80"/>
    <w:rsid w:val="009B7532"/>
    <w:rsid w:val="009D52F7"/>
    <w:rsid w:val="009D74D1"/>
    <w:rsid w:val="009E199A"/>
    <w:rsid w:val="009F2245"/>
    <w:rsid w:val="00A05AD2"/>
    <w:rsid w:val="00A104CA"/>
    <w:rsid w:val="00A130FA"/>
    <w:rsid w:val="00A137D3"/>
    <w:rsid w:val="00A16DAB"/>
    <w:rsid w:val="00A1761D"/>
    <w:rsid w:val="00A17779"/>
    <w:rsid w:val="00A20B12"/>
    <w:rsid w:val="00A21912"/>
    <w:rsid w:val="00A30521"/>
    <w:rsid w:val="00A4311A"/>
    <w:rsid w:val="00A43D21"/>
    <w:rsid w:val="00A54A7E"/>
    <w:rsid w:val="00A55F98"/>
    <w:rsid w:val="00A63421"/>
    <w:rsid w:val="00A70470"/>
    <w:rsid w:val="00A72AD2"/>
    <w:rsid w:val="00A831E6"/>
    <w:rsid w:val="00A94F1C"/>
    <w:rsid w:val="00A96DC8"/>
    <w:rsid w:val="00AA3E06"/>
    <w:rsid w:val="00AC3C23"/>
    <w:rsid w:val="00AD50EA"/>
    <w:rsid w:val="00AD58A6"/>
    <w:rsid w:val="00AE5A85"/>
    <w:rsid w:val="00AE7CE5"/>
    <w:rsid w:val="00AF1E31"/>
    <w:rsid w:val="00AF4C2F"/>
    <w:rsid w:val="00AF73D5"/>
    <w:rsid w:val="00B163E4"/>
    <w:rsid w:val="00B17EC3"/>
    <w:rsid w:val="00B214D7"/>
    <w:rsid w:val="00B24880"/>
    <w:rsid w:val="00B338F3"/>
    <w:rsid w:val="00B35FEB"/>
    <w:rsid w:val="00B36318"/>
    <w:rsid w:val="00B36588"/>
    <w:rsid w:val="00B372A6"/>
    <w:rsid w:val="00B37419"/>
    <w:rsid w:val="00B4130D"/>
    <w:rsid w:val="00B66581"/>
    <w:rsid w:val="00B711BD"/>
    <w:rsid w:val="00B75F1C"/>
    <w:rsid w:val="00B90957"/>
    <w:rsid w:val="00B92767"/>
    <w:rsid w:val="00B97F21"/>
    <w:rsid w:val="00BA431D"/>
    <w:rsid w:val="00BA4F89"/>
    <w:rsid w:val="00BA5EA6"/>
    <w:rsid w:val="00BB09B0"/>
    <w:rsid w:val="00BB09C9"/>
    <w:rsid w:val="00BB0EC5"/>
    <w:rsid w:val="00BB4072"/>
    <w:rsid w:val="00BB446E"/>
    <w:rsid w:val="00BD2B23"/>
    <w:rsid w:val="00BD3E4B"/>
    <w:rsid w:val="00BE4FDC"/>
    <w:rsid w:val="00BF59ED"/>
    <w:rsid w:val="00BF5D55"/>
    <w:rsid w:val="00C1078A"/>
    <w:rsid w:val="00C2053A"/>
    <w:rsid w:val="00C244EB"/>
    <w:rsid w:val="00C34A68"/>
    <w:rsid w:val="00C36631"/>
    <w:rsid w:val="00C447A7"/>
    <w:rsid w:val="00C458CA"/>
    <w:rsid w:val="00C479DB"/>
    <w:rsid w:val="00C636E0"/>
    <w:rsid w:val="00C63F61"/>
    <w:rsid w:val="00C729B7"/>
    <w:rsid w:val="00C744C8"/>
    <w:rsid w:val="00C810B0"/>
    <w:rsid w:val="00C81B21"/>
    <w:rsid w:val="00C841AB"/>
    <w:rsid w:val="00C868BB"/>
    <w:rsid w:val="00C90EA5"/>
    <w:rsid w:val="00C9658B"/>
    <w:rsid w:val="00CB433F"/>
    <w:rsid w:val="00CB4D78"/>
    <w:rsid w:val="00CB6056"/>
    <w:rsid w:val="00CB6A25"/>
    <w:rsid w:val="00CC1998"/>
    <w:rsid w:val="00CC2447"/>
    <w:rsid w:val="00CC58F9"/>
    <w:rsid w:val="00CD08DD"/>
    <w:rsid w:val="00CD3143"/>
    <w:rsid w:val="00CE2540"/>
    <w:rsid w:val="00CE7E3C"/>
    <w:rsid w:val="00D0123E"/>
    <w:rsid w:val="00D01A51"/>
    <w:rsid w:val="00D044B2"/>
    <w:rsid w:val="00D10D5A"/>
    <w:rsid w:val="00D13B0F"/>
    <w:rsid w:val="00D15B2D"/>
    <w:rsid w:val="00D16CE6"/>
    <w:rsid w:val="00D20407"/>
    <w:rsid w:val="00D21325"/>
    <w:rsid w:val="00D26016"/>
    <w:rsid w:val="00D426A3"/>
    <w:rsid w:val="00D46641"/>
    <w:rsid w:val="00D625B8"/>
    <w:rsid w:val="00D62FDF"/>
    <w:rsid w:val="00D7267E"/>
    <w:rsid w:val="00D764EA"/>
    <w:rsid w:val="00DA05C6"/>
    <w:rsid w:val="00DA11F6"/>
    <w:rsid w:val="00DA5CE6"/>
    <w:rsid w:val="00DB5A33"/>
    <w:rsid w:val="00DB7D07"/>
    <w:rsid w:val="00DC2D41"/>
    <w:rsid w:val="00DC38AB"/>
    <w:rsid w:val="00DD1D2A"/>
    <w:rsid w:val="00DE0B2E"/>
    <w:rsid w:val="00DE28D1"/>
    <w:rsid w:val="00E0176A"/>
    <w:rsid w:val="00E078DB"/>
    <w:rsid w:val="00E100F0"/>
    <w:rsid w:val="00E140B3"/>
    <w:rsid w:val="00E15CAB"/>
    <w:rsid w:val="00E23F51"/>
    <w:rsid w:val="00E26908"/>
    <w:rsid w:val="00E31634"/>
    <w:rsid w:val="00E3164E"/>
    <w:rsid w:val="00E4231D"/>
    <w:rsid w:val="00E4777B"/>
    <w:rsid w:val="00E504B7"/>
    <w:rsid w:val="00E52C5C"/>
    <w:rsid w:val="00E7437C"/>
    <w:rsid w:val="00E77712"/>
    <w:rsid w:val="00E85328"/>
    <w:rsid w:val="00E85E91"/>
    <w:rsid w:val="00E915F8"/>
    <w:rsid w:val="00E91ADB"/>
    <w:rsid w:val="00E93948"/>
    <w:rsid w:val="00EA0C45"/>
    <w:rsid w:val="00EA3E36"/>
    <w:rsid w:val="00EA7F7B"/>
    <w:rsid w:val="00EB26F4"/>
    <w:rsid w:val="00EB5007"/>
    <w:rsid w:val="00EB651B"/>
    <w:rsid w:val="00EC0FBD"/>
    <w:rsid w:val="00EE0630"/>
    <w:rsid w:val="00EE6789"/>
    <w:rsid w:val="00EF337D"/>
    <w:rsid w:val="00EF4973"/>
    <w:rsid w:val="00F00695"/>
    <w:rsid w:val="00F03F05"/>
    <w:rsid w:val="00F046F3"/>
    <w:rsid w:val="00F0629A"/>
    <w:rsid w:val="00F30776"/>
    <w:rsid w:val="00F37003"/>
    <w:rsid w:val="00F4549B"/>
    <w:rsid w:val="00F639FA"/>
    <w:rsid w:val="00F63BE0"/>
    <w:rsid w:val="00F72B7B"/>
    <w:rsid w:val="00F73E8D"/>
    <w:rsid w:val="00F768F8"/>
    <w:rsid w:val="00F8521B"/>
    <w:rsid w:val="00F857BE"/>
    <w:rsid w:val="00F9213E"/>
    <w:rsid w:val="00F977E5"/>
    <w:rsid w:val="00FA746E"/>
    <w:rsid w:val="00FA7A76"/>
    <w:rsid w:val="00FB2359"/>
    <w:rsid w:val="00FB53F7"/>
    <w:rsid w:val="00FC084A"/>
    <w:rsid w:val="00FD2298"/>
    <w:rsid w:val="00FD427A"/>
    <w:rsid w:val="00FE15C7"/>
    <w:rsid w:val="00FE5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8EE5"/>
  <w15:chartTrackingRefBased/>
  <w15:docId w15:val="{40ED2A23-8E5E-4CAF-8966-7E7FA23B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8F3"/>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33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3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8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8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8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8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8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8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8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8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8F3"/>
    <w:rPr>
      <w:rFonts w:eastAsiaTheme="majorEastAsia" w:cstheme="majorBidi"/>
      <w:color w:val="272727" w:themeColor="text1" w:themeTint="D8"/>
    </w:rPr>
  </w:style>
  <w:style w:type="paragraph" w:styleId="Title">
    <w:name w:val="Title"/>
    <w:basedOn w:val="Normal"/>
    <w:next w:val="Normal"/>
    <w:link w:val="TitleChar"/>
    <w:uiPriority w:val="10"/>
    <w:qFormat/>
    <w:rsid w:val="00B33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8F3"/>
    <w:pPr>
      <w:spacing w:before="160"/>
      <w:jc w:val="center"/>
    </w:pPr>
    <w:rPr>
      <w:i/>
      <w:iCs/>
      <w:color w:val="404040" w:themeColor="text1" w:themeTint="BF"/>
    </w:rPr>
  </w:style>
  <w:style w:type="character" w:customStyle="1" w:styleId="QuoteChar">
    <w:name w:val="Quote Char"/>
    <w:basedOn w:val="DefaultParagraphFont"/>
    <w:link w:val="Quote"/>
    <w:uiPriority w:val="29"/>
    <w:rsid w:val="00B338F3"/>
    <w:rPr>
      <w:i/>
      <w:iCs/>
      <w:color w:val="404040" w:themeColor="text1" w:themeTint="BF"/>
    </w:rPr>
  </w:style>
  <w:style w:type="paragraph" w:styleId="ListParagraph">
    <w:name w:val="List Paragraph"/>
    <w:basedOn w:val="Normal"/>
    <w:uiPriority w:val="34"/>
    <w:qFormat/>
    <w:rsid w:val="00B338F3"/>
    <w:pPr>
      <w:ind w:left="720"/>
      <w:contextualSpacing/>
    </w:pPr>
  </w:style>
  <w:style w:type="character" w:styleId="IntenseEmphasis">
    <w:name w:val="Intense Emphasis"/>
    <w:basedOn w:val="DefaultParagraphFont"/>
    <w:uiPriority w:val="21"/>
    <w:qFormat/>
    <w:rsid w:val="00B338F3"/>
    <w:rPr>
      <w:i/>
      <w:iCs/>
      <w:color w:val="0F4761" w:themeColor="accent1" w:themeShade="BF"/>
    </w:rPr>
  </w:style>
  <w:style w:type="paragraph" w:styleId="IntenseQuote">
    <w:name w:val="Intense Quote"/>
    <w:basedOn w:val="Normal"/>
    <w:next w:val="Normal"/>
    <w:link w:val="IntenseQuoteChar"/>
    <w:uiPriority w:val="30"/>
    <w:qFormat/>
    <w:rsid w:val="00B33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8F3"/>
    <w:rPr>
      <w:i/>
      <w:iCs/>
      <w:color w:val="0F4761" w:themeColor="accent1" w:themeShade="BF"/>
    </w:rPr>
  </w:style>
  <w:style w:type="character" w:styleId="IntenseReference">
    <w:name w:val="Intense Reference"/>
    <w:basedOn w:val="DefaultParagraphFont"/>
    <w:uiPriority w:val="32"/>
    <w:qFormat/>
    <w:rsid w:val="00B338F3"/>
    <w:rPr>
      <w:b/>
      <w:bCs/>
      <w:smallCaps/>
      <w:color w:val="0F4761" w:themeColor="accent1" w:themeShade="BF"/>
      <w:spacing w:val="5"/>
    </w:rPr>
  </w:style>
  <w:style w:type="character" w:styleId="Hyperlink">
    <w:name w:val="Hyperlink"/>
    <w:basedOn w:val="DefaultParagraphFont"/>
    <w:uiPriority w:val="99"/>
    <w:unhideWhenUsed/>
    <w:rsid w:val="00B338F3"/>
    <w:rPr>
      <w:color w:val="467886" w:themeColor="hyperlink"/>
      <w:u w:val="single"/>
    </w:rPr>
  </w:style>
  <w:style w:type="table" w:styleId="TableGrid">
    <w:name w:val="Table Grid"/>
    <w:basedOn w:val="TableNormal"/>
    <w:uiPriority w:val="39"/>
    <w:rsid w:val="00B33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5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A5C"/>
    <w:rPr>
      <w:rFonts w:ascii="Calibri" w:eastAsia="Calibri" w:hAnsi="Calibri" w:cs="Calibri"/>
      <w:color w:val="000000"/>
      <w:szCs w:val="24"/>
      <w:lang w:eastAsia="en-GB"/>
    </w:rPr>
  </w:style>
  <w:style w:type="paragraph" w:styleId="Footer">
    <w:name w:val="footer"/>
    <w:basedOn w:val="Normal"/>
    <w:link w:val="FooterChar"/>
    <w:uiPriority w:val="99"/>
    <w:unhideWhenUsed/>
    <w:rsid w:val="006F5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A5C"/>
    <w:rPr>
      <w:rFonts w:ascii="Calibri" w:eastAsia="Calibri" w:hAnsi="Calibri" w:cs="Calibri"/>
      <w:color w:val="000000"/>
      <w:szCs w:val="24"/>
      <w:lang w:eastAsia="en-GB"/>
    </w:rPr>
  </w:style>
  <w:style w:type="character" w:styleId="UnresolvedMention">
    <w:name w:val="Unresolved Mention"/>
    <w:basedOn w:val="DefaultParagraphFont"/>
    <w:uiPriority w:val="99"/>
    <w:semiHidden/>
    <w:unhideWhenUsed/>
    <w:rsid w:val="001271C6"/>
    <w:rPr>
      <w:color w:val="605E5C"/>
      <w:shd w:val="clear" w:color="auto" w:fill="E1DFDD"/>
    </w:rPr>
  </w:style>
  <w:style w:type="character" w:customStyle="1" w:styleId="zw-portion">
    <w:name w:val="zw-portion"/>
    <w:basedOn w:val="DefaultParagraphFont"/>
    <w:rsid w:val="00C447A7"/>
  </w:style>
  <w:style w:type="character" w:customStyle="1" w:styleId="eop-readonly">
    <w:name w:val="eop-readonly"/>
    <w:basedOn w:val="DefaultParagraphFont"/>
    <w:rsid w:val="00C44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onsall-pc.gov.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nning.derbyshiredales.gov.uk/online-applications/centralDistribution.do?caseType=Application&amp;keyVal=TBCTS8FUMO5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ning.derbyshiredales.gov.uk/online-applications/centralDistribution.do?caseType=Application&amp;keyVal=TB1PURFUMMA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lanning.derbyshiredales.gov.uk/online-applications/centralDistribution.do?caseType=Application&amp;keyVal=TCDV0HFUMTH00" TargetMode="External"/><Relationship Id="rId4" Type="http://schemas.openxmlformats.org/officeDocument/2006/relationships/settings" Target="settings.xml"/><Relationship Id="rId9" Type="http://schemas.openxmlformats.org/officeDocument/2006/relationships/hyperlink" Target="mailto:clerk@bonsall-pc.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3ABB3-14AB-45E2-A2E7-5F59C8AC9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smith</dc:creator>
  <cp:keywords/>
  <dc:description/>
  <cp:lastModifiedBy>Jacqueline smith</cp:lastModifiedBy>
  <cp:revision>61</cp:revision>
  <dcterms:created xsi:type="dcterms:W3CDTF">2026-04-15T12:08:00Z</dcterms:created>
  <dcterms:modified xsi:type="dcterms:W3CDTF">2026-04-15T13:35:00Z</dcterms:modified>
</cp:coreProperties>
</file>