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C794" w14:textId="72097127" w:rsidR="00A20B12" w:rsidRPr="00CE3BEC" w:rsidRDefault="00CE3BEC" w:rsidP="00CE3BEC">
      <w:pPr>
        <w:jc w:val="center"/>
        <w:rPr>
          <w:rFonts w:ascii="Arial" w:hAnsi="Arial" w:cs="Arial"/>
          <w:b/>
          <w:bCs/>
          <w:sz w:val="56"/>
          <w:szCs w:val="56"/>
          <w:lang w:val="en-US"/>
        </w:rPr>
      </w:pPr>
      <w:r w:rsidRPr="00CE3BEC">
        <w:rPr>
          <w:rFonts w:ascii="Arial" w:hAnsi="Arial" w:cs="Arial"/>
          <w:b/>
          <w:bCs/>
          <w:sz w:val="56"/>
          <w:szCs w:val="56"/>
          <w:lang w:val="en-US"/>
        </w:rPr>
        <w:t>BONSALL PARISH COUNCIL</w:t>
      </w:r>
    </w:p>
    <w:p w14:paraId="09AA0F93" w14:textId="0D7D7A7F" w:rsidR="00CE3BEC" w:rsidRDefault="00CE3BEC" w:rsidP="00CE3BE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56"/>
          <w:szCs w:val="56"/>
          <w:lang w:val="en-US"/>
        </w:rPr>
      </w:pPr>
      <w:r w:rsidRPr="00CE3BEC">
        <w:rPr>
          <w:rFonts w:ascii="Arial" w:hAnsi="Arial" w:cs="Arial"/>
          <w:b/>
          <w:bCs/>
          <w:sz w:val="56"/>
          <w:szCs w:val="56"/>
          <w:lang w:val="en-US"/>
        </w:rPr>
        <w:t>Annual Parish Meeting</w:t>
      </w:r>
    </w:p>
    <w:p w14:paraId="5C2EFA90" w14:textId="77777777" w:rsid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A1E6BD" w14:textId="57485306" w:rsidR="00CE3BEC" w:rsidRPr="00CE3BEC" w:rsidRDefault="00CE3BEC" w:rsidP="00CE3BEC">
      <w:pPr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CE3BEC">
        <w:rPr>
          <w:rFonts w:ascii="Arial" w:hAnsi="Arial" w:cs="Arial"/>
          <w:b/>
          <w:bCs/>
          <w:sz w:val="28"/>
          <w:szCs w:val="28"/>
          <w:lang w:val="en-US"/>
        </w:rPr>
        <w:t>Date</w:t>
      </w:r>
      <w:proofErr w:type="gramStart"/>
      <w:r w:rsidRPr="00CE3BEC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Pr="00CE3BE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CE3BEC">
        <w:rPr>
          <w:rFonts w:ascii="Arial" w:hAnsi="Arial" w:cs="Arial"/>
          <w:b/>
          <w:bCs/>
          <w:sz w:val="28"/>
          <w:szCs w:val="28"/>
          <w:lang w:val="en-US"/>
        </w:rPr>
        <w:tab/>
        <w:t>Tuesday</w:t>
      </w:r>
      <w:proofErr w:type="gramEnd"/>
      <w:r w:rsidRPr="00CE3BEC">
        <w:rPr>
          <w:rFonts w:ascii="Arial" w:hAnsi="Arial" w:cs="Arial"/>
          <w:b/>
          <w:bCs/>
          <w:sz w:val="28"/>
          <w:szCs w:val="28"/>
          <w:lang w:val="en-US"/>
        </w:rPr>
        <w:t xml:space="preserve"> 12</w:t>
      </w:r>
      <w:r w:rsidRPr="00CE3BEC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CE3BEC">
        <w:rPr>
          <w:rFonts w:ascii="Arial" w:hAnsi="Arial" w:cs="Arial"/>
          <w:b/>
          <w:bCs/>
          <w:sz w:val="28"/>
          <w:szCs w:val="28"/>
          <w:lang w:val="en-US"/>
        </w:rPr>
        <w:t xml:space="preserve"> May 2026</w:t>
      </w:r>
    </w:p>
    <w:p w14:paraId="14A3FBAD" w14:textId="7A41A417" w:rsidR="00CE3BEC" w:rsidRPr="00CE3BEC" w:rsidRDefault="00CE3BEC" w:rsidP="00CE3BEC">
      <w:pPr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CE3BEC">
        <w:rPr>
          <w:rFonts w:ascii="Arial" w:hAnsi="Arial" w:cs="Arial"/>
          <w:b/>
          <w:bCs/>
          <w:sz w:val="28"/>
          <w:szCs w:val="28"/>
          <w:lang w:val="en-US"/>
        </w:rPr>
        <w:t>Time:</w:t>
      </w:r>
      <w:r w:rsidRPr="00CE3BEC">
        <w:rPr>
          <w:rFonts w:ascii="Arial" w:hAnsi="Arial" w:cs="Arial"/>
          <w:b/>
          <w:bCs/>
          <w:sz w:val="28"/>
          <w:szCs w:val="28"/>
          <w:lang w:val="en-US"/>
        </w:rPr>
        <w:tab/>
        <w:t>7.00pm</w:t>
      </w:r>
    </w:p>
    <w:p w14:paraId="07482700" w14:textId="6079A441" w:rsidR="00CE3BEC" w:rsidRDefault="00CE3BEC" w:rsidP="00CE3BEC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CE3BEC">
        <w:rPr>
          <w:rFonts w:ascii="Arial" w:hAnsi="Arial" w:cs="Arial"/>
          <w:b/>
          <w:bCs/>
          <w:sz w:val="28"/>
          <w:szCs w:val="28"/>
          <w:lang w:val="en-US"/>
        </w:rPr>
        <w:t>Venue:</w:t>
      </w:r>
      <w:r w:rsidRPr="00CE3BEC">
        <w:rPr>
          <w:rFonts w:ascii="Arial" w:hAnsi="Arial" w:cs="Arial"/>
          <w:b/>
          <w:bCs/>
          <w:sz w:val="28"/>
          <w:szCs w:val="28"/>
          <w:lang w:val="en-US"/>
        </w:rPr>
        <w:tab/>
        <w:t>The Village Hall, The Dale, Bonsall</w:t>
      </w:r>
    </w:p>
    <w:p w14:paraId="3B03E586" w14:textId="1AB0FADA" w:rsid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 Annual Parish Meeting is an opportunity for parishioners to be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aware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what is happening in the village and to raise any matters of interest that relate to the local community.  It is also an opportunity to meet your councillors.</w:t>
      </w:r>
    </w:p>
    <w:p w14:paraId="59C00C4B" w14:textId="77777777" w:rsid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528879" w14:textId="264AA973" w:rsid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AGENDA</w:t>
      </w:r>
    </w:p>
    <w:p w14:paraId="0971577D" w14:textId="58651951" w:rsidR="00CE3BEC" w:rsidRDefault="00F333F8" w:rsidP="00CE3BE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Welcome and 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>Minutes of meeting 13</w:t>
      </w:r>
      <w:r w:rsidR="00CE3BEC" w:rsidRPr="00CE3BEC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 xml:space="preserve"> May 2025</w:t>
      </w:r>
      <w:r>
        <w:rPr>
          <w:rFonts w:ascii="Arial" w:hAnsi="Arial" w:cs="Arial"/>
          <w:b/>
          <w:bCs/>
          <w:sz w:val="24"/>
          <w:szCs w:val="24"/>
          <w:lang w:val="en-US"/>
        </w:rPr>
        <w:t>: Confirmation</w:t>
      </w:r>
    </w:p>
    <w:p w14:paraId="3C9FC440" w14:textId="77777777" w:rsidR="00CE3BEC" w:rsidRPr="00CE3BEC" w:rsidRDefault="00CE3BEC" w:rsidP="00CE3BEC">
      <w:pPr>
        <w:pStyle w:val="ListParagraph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28788B" w14:textId="12E00E3F" w:rsidR="00CE3BEC" w:rsidRDefault="00F333F8" w:rsidP="00CE3BE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Annual 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 xml:space="preserve">Report </w:t>
      </w:r>
      <w:r>
        <w:rPr>
          <w:rFonts w:ascii="Arial" w:hAnsi="Arial" w:cs="Arial"/>
          <w:b/>
          <w:bCs/>
          <w:sz w:val="24"/>
          <w:szCs w:val="24"/>
          <w:lang w:val="en-US"/>
        </w:rPr>
        <w:t>of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 xml:space="preserve"> the Chair of Bonsall Parish Council for 2025/2026</w:t>
      </w:r>
    </w:p>
    <w:p w14:paraId="37941DFA" w14:textId="77777777" w:rsidR="00CE3BEC" w:rsidRPr="00CE3BEC" w:rsidRDefault="00CE3BEC" w:rsidP="00CE3BEC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827A21" w14:textId="07312D58" w:rsidR="00CE3BEC" w:rsidRDefault="00F333F8" w:rsidP="00CE3BE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Annual Finance 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 xml:space="preserve">Report from the Finance Officer of Bonsall Parish Council </w:t>
      </w:r>
      <w:r>
        <w:rPr>
          <w:rFonts w:ascii="Arial" w:hAnsi="Arial" w:cs="Arial"/>
          <w:b/>
          <w:bCs/>
          <w:sz w:val="24"/>
          <w:szCs w:val="24"/>
          <w:lang w:val="en-US"/>
        </w:rPr>
        <w:t>for</w:t>
      </w:r>
      <w:r w:rsidR="00CE3BEC">
        <w:rPr>
          <w:rFonts w:ascii="Arial" w:hAnsi="Arial" w:cs="Arial"/>
          <w:b/>
          <w:bCs/>
          <w:sz w:val="24"/>
          <w:szCs w:val="24"/>
          <w:lang w:val="en-US"/>
        </w:rPr>
        <w:t xml:space="preserve"> 2025/2026 </w:t>
      </w:r>
    </w:p>
    <w:p w14:paraId="273C4745" w14:textId="77777777" w:rsidR="00CE3BEC" w:rsidRPr="00CE3BEC" w:rsidRDefault="00CE3BEC" w:rsidP="00CE3BEC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36392C" w14:textId="3160C25C" w:rsidR="00CE3BEC" w:rsidRDefault="00F333F8" w:rsidP="00CE3BE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Public participation.  An opportunity for electors to raise issues and ask questions relating to the Parish.</w:t>
      </w:r>
    </w:p>
    <w:p w14:paraId="5250D2BF" w14:textId="77777777" w:rsidR="00F333F8" w:rsidRPr="00F333F8" w:rsidRDefault="00F333F8" w:rsidP="00F333F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D76BD6" w14:textId="77777777" w:rsidR="00F333F8" w:rsidRDefault="00F333F8" w:rsidP="00F333F8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932BFC" w14:textId="32102B7A" w:rsidR="00F333F8" w:rsidRDefault="00F333F8" w:rsidP="00F333F8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NB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Members of the public are entitled to be present, but such persons only as are registered as local government electors for Bonsall will be allowed to vote at the meeting</w:t>
      </w:r>
    </w:p>
    <w:p w14:paraId="59B6F613" w14:textId="77777777" w:rsidR="00F333F8" w:rsidRDefault="00F333F8" w:rsidP="00F333F8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D037B8" w14:textId="315EB9CB" w:rsidR="00F333F8" w:rsidRDefault="00F333F8" w:rsidP="00F333F8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Date of Issue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:  27</w:t>
      </w:r>
      <w:r w:rsidRPr="00F333F8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April 2026</w:t>
      </w:r>
    </w:p>
    <w:p w14:paraId="1E9203BA" w14:textId="77777777" w:rsidR="00F333F8" w:rsidRPr="00F333F8" w:rsidRDefault="00F333F8" w:rsidP="00F333F8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E77488" w14:textId="77777777" w:rsidR="00CE3BEC" w:rsidRPr="00CE3BEC" w:rsidRDefault="00CE3BEC" w:rsidP="00CE3BEC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E51871" w14:textId="77777777" w:rsid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1030198" w14:textId="303FF933" w:rsidR="00CE3BEC" w:rsidRP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0CBC16" w14:textId="0449F2A5" w:rsidR="00CE3BEC" w:rsidRPr="00CE3BEC" w:rsidRDefault="00CE3BEC" w:rsidP="00CE3BEC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A868F55" w14:textId="77777777" w:rsidR="00CE3BEC" w:rsidRPr="00CE3BEC" w:rsidRDefault="00CE3BEC" w:rsidP="00CE3BEC">
      <w:pPr>
        <w:jc w:val="center"/>
        <w:rPr>
          <w:lang w:val="en-US"/>
        </w:rPr>
      </w:pPr>
    </w:p>
    <w:sectPr w:rsidR="00CE3BEC" w:rsidRPr="00CE3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21B"/>
    <w:multiLevelType w:val="hybridMultilevel"/>
    <w:tmpl w:val="181EB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C"/>
    <w:rsid w:val="00855065"/>
    <w:rsid w:val="00A20B12"/>
    <w:rsid w:val="00B90C1E"/>
    <w:rsid w:val="00BB09C9"/>
    <w:rsid w:val="00CE3BEC"/>
    <w:rsid w:val="00E85328"/>
    <w:rsid w:val="00F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9D1C"/>
  <w15:chartTrackingRefBased/>
  <w15:docId w15:val="{171A18E2-624D-4931-A30C-58C265F0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1</cp:revision>
  <dcterms:created xsi:type="dcterms:W3CDTF">2026-04-27T10:18:00Z</dcterms:created>
  <dcterms:modified xsi:type="dcterms:W3CDTF">2026-04-27T10:38:00Z</dcterms:modified>
</cp:coreProperties>
</file>